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A9E51" w14:textId="20A233EA" w:rsidR="000463FF" w:rsidRPr="003926D9" w:rsidRDefault="00E2588B" w:rsidP="009E3CD1">
      <w:pPr>
        <w:spacing w:after="0" w:line="360" w:lineRule="auto"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ZASADY</w:t>
      </w:r>
    </w:p>
    <w:p w14:paraId="5A784EF5" w14:textId="52251DDD" w:rsidR="009E3CD1" w:rsidRPr="003926D9" w:rsidRDefault="00126C6F" w:rsidP="009E3CD1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3926D9">
        <w:rPr>
          <w:rFonts w:eastAsia="Times New Roman" w:cstheme="minorHAnsi"/>
          <w:b/>
          <w:bCs/>
          <w:lang w:eastAsia="pl-PL"/>
        </w:rPr>
        <w:t xml:space="preserve">przyznawania przez Powiatowy Urząd Pracy w </w:t>
      </w:r>
      <w:r w:rsidR="00A302AB" w:rsidRPr="003926D9">
        <w:rPr>
          <w:rFonts w:eastAsia="Times New Roman" w:cstheme="minorHAnsi"/>
          <w:b/>
          <w:bCs/>
          <w:lang w:eastAsia="pl-PL"/>
        </w:rPr>
        <w:t>Nysie</w:t>
      </w:r>
      <w:r w:rsidRPr="003926D9">
        <w:rPr>
          <w:rFonts w:eastAsia="Times New Roman" w:cstheme="minorHAnsi"/>
          <w:b/>
          <w:bCs/>
          <w:lang w:eastAsia="pl-PL"/>
        </w:rPr>
        <w:t xml:space="preserve"> </w:t>
      </w:r>
    </w:p>
    <w:p w14:paraId="5479FC6C" w14:textId="77777777" w:rsidR="009E3CD1" w:rsidRPr="003926D9" w:rsidRDefault="00FD0475" w:rsidP="009E3CD1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3926D9">
        <w:rPr>
          <w:rFonts w:eastAsia="Times New Roman" w:cstheme="minorHAnsi"/>
          <w:b/>
          <w:bCs/>
          <w:lang w:eastAsia="pl-PL"/>
        </w:rPr>
        <w:t>refundacji kosztów wyposażenia</w:t>
      </w:r>
      <w:r w:rsidR="00126C6F" w:rsidRPr="003926D9">
        <w:rPr>
          <w:rFonts w:eastAsia="Times New Roman" w:cstheme="minorHAnsi"/>
          <w:b/>
          <w:bCs/>
          <w:lang w:eastAsia="pl-PL"/>
        </w:rPr>
        <w:t xml:space="preserve"> lub doposażenia stanowiska pracy</w:t>
      </w:r>
      <w:r w:rsidR="009E3CD1" w:rsidRPr="003926D9">
        <w:rPr>
          <w:rFonts w:eastAsia="Times New Roman" w:cstheme="minorHAnsi"/>
          <w:b/>
          <w:bCs/>
          <w:lang w:eastAsia="pl-PL"/>
        </w:rPr>
        <w:t xml:space="preserve"> </w:t>
      </w:r>
    </w:p>
    <w:p w14:paraId="66D598E5" w14:textId="77777777" w:rsidR="009E3CD1" w:rsidRPr="003926D9" w:rsidRDefault="009E3CD1" w:rsidP="009E3CD1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3926D9">
        <w:rPr>
          <w:rFonts w:eastAsia="Times New Roman" w:cstheme="minorHAnsi"/>
          <w:b/>
          <w:bCs/>
          <w:lang w:eastAsia="pl-PL"/>
        </w:rPr>
        <w:t xml:space="preserve">dla skierowanego bezrobotnego </w:t>
      </w:r>
    </w:p>
    <w:p w14:paraId="2B5764FB" w14:textId="77777777" w:rsidR="009E3CD1" w:rsidRPr="003926D9" w:rsidRDefault="009E3CD1" w:rsidP="009E3CD1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3926D9">
        <w:rPr>
          <w:rFonts w:eastAsia="Times New Roman" w:cstheme="minorHAnsi"/>
          <w:b/>
          <w:bCs/>
          <w:lang w:eastAsia="pl-PL"/>
        </w:rPr>
        <w:t xml:space="preserve">lub </w:t>
      </w:r>
    </w:p>
    <w:p w14:paraId="52C9B837" w14:textId="77777777" w:rsidR="000463FF" w:rsidRPr="003926D9" w:rsidRDefault="009E3CD1" w:rsidP="009E3CD1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3926D9">
        <w:rPr>
          <w:rFonts w:eastAsia="Times New Roman" w:cstheme="minorHAnsi"/>
          <w:b/>
          <w:bCs/>
          <w:lang w:eastAsia="pl-PL"/>
        </w:rPr>
        <w:t>skierowanego poszukującego pracy niezatrudnionego i niewykonującego innej pracy zarobkowej opiekun</w:t>
      </w:r>
      <w:r w:rsidR="00FD0475" w:rsidRPr="003926D9">
        <w:rPr>
          <w:rFonts w:eastAsia="Times New Roman" w:cstheme="minorHAnsi"/>
          <w:b/>
          <w:bCs/>
          <w:lang w:eastAsia="pl-PL"/>
        </w:rPr>
        <w:t>a</w:t>
      </w:r>
      <w:r w:rsidRPr="003926D9">
        <w:rPr>
          <w:rFonts w:eastAsia="Times New Roman" w:cstheme="minorHAnsi"/>
          <w:b/>
          <w:bCs/>
          <w:lang w:eastAsia="pl-PL"/>
        </w:rPr>
        <w:t xml:space="preserve"> osoby niepełnosprawnej</w:t>
      </w:r>
    </w:p>
    <w:p w14:paraId="1FACF751" w14:textId="77777777" w:rsidR="00B444DF" w:rsidRPr="003926D9" w:rsidRDefault="00B444DF" w:rsidP="009E3CD1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49989007" w14:textId="77777777" w:rsidR="002C7170" w:rsidRPr="003926D9" w:rsidRDefault="002C7170" w:rsidP="00036122">
      <w:pPr>
        <w:spacing w:after="0" w:line="240" w:lineRule="auto"/>
        <w:jc w:val="both"/>
        <w:rPr>
          <w:rFonts w:eastAsia="Times New Roman" w:cstheme="minorHAnsi"/>
          <w:bCs/>
          <w:lang w:eastAsia="pl-PL"/>
        </w:rPr>
      </w:pPr>
    </w:p>
    <w:p w14:paraId="7CDA3FD2" w14:textId="1911A895" w:rsidR="00DC0674" w:rsidRPr="003926D9" w:rsidRDefault="00045334" w:rsidP="00036122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Cs/>
          <w:lang w:eastAsia="pl-PL"/>
        </w:rPr>
        <w:t>Przy przyznawaniu refundacji mają w szczególności zastosowanie poniższe przepisy:</w:t>
      </w:r>
    </w:p>
    <w:p w14:paraId="6C4B058F" w14:textId="77777777" w:rsidR="00A302AB" w:rsidRPr="003926D9" w:rsidRDefault="00A302AB" w:rsidP="00A302AB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926D9">
        <w:rPr>
          <w:rFonts w:asciiTheme="minorHAnsi" w:hAnsiTheme="minorHAnsi" w:cstheme="minorHAnsi"/>
          <w:sz w:val="22"/>
          <w:szCs w:val="22"/>
        </w:rPr>
        <w:t>Ustawa  z  dnia 20 marca  2025 r. o rynku  pracy i służbach zatrudnienia (Dz.U.2025.620 ze zm.),</w:t>
      </w:r>
    </w:p>
    <w:p w14:paraId="1A11D53D" w14:textId="697D3D14" w:rsidR="00A302AB" w:rsidRPr="003926D9" w:rsidRDefault="00A302AB" w:rsidP="00A302AB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926D9">
        <w:rPr>
          <w:rFonts w:asciiTheme="minorHAnsi" w:hAnsiTheme="minorHAnsi" w:cstheme="minorHAnsi"/>
          <w:sz w:val="22"/>
          <w:szCs w:val="22"/>
        </w:rPr>
        <w:t xml:space="preserve">Rozporządzenie Ministra Rodziny, Pracy i Polityki Społecznej z dnia </w:t>
      </w:r>
      <w:r w:rsidR="00612107">
        <w:rPr>
          <w:rFonts w:asciiTheme="minorHAnsi" w:hAnsiTheme="minorHAnsi" w:cstheme="minorHAnsi"/>
          <w:sz w:val="22"/>
          <w:szCs w:val="22"/>
        </w:rPr>
        <w:t>21 listopada 2025</w:t>
      </w:r>
      <w:r w:rsidRPr="003926D9">
        <w:rPr>
          <w:rFonts w:asciiTheme="minorHAnsi" w:hAnsiTheme="minorHAnsi" w:cstheme="minorHAnsi"/>
          <w:sz w:val="22"/>
          <w:szCs w:val="22"/>
        </w:rPr>
        <w:t xml:space="preserve"> r. w sprawie </w:t>
      </w:r>
      <w:r w:rsidR="00612107">
        <w:rPr>
          <w:rFonts w:asciiTheme="minorHAnsi" w:hAnsiTheme="minorHAnsi" w:cstheme="minorHAnsi"/>
          <w:sz w:val="22"/>
          <w:szCs w:val="22"/>
        </w:rPr>
        <w:t>wniosków i realizacji umów o dofinansowanie podjęcia działalności gospodarczej oraz o refundację kosztów wyposażenia lub doposażenia stanowiska pracy</w:t>
      </w:r>
      <w:r w:rsidRPr="003926D9">
        <w:rPr>
          <w:rFonts w:asciiTheme="minorHAnsi" w:hAnsiTheme="minorHAnsi" w:cstheme="minorHAnsi"/>
          <w:sz w:val="22"/>
          <w:szCs w:val="22"/>
        </w:rPr>
        <w:t xml:space="preserve"> (Dz.U.202</w:t>
      </w:r>
      <w:r w:rsidR="00612107">
        <w:rPr>
          <w:rFonts w:asciiTheme="minorHAnsi" w:hAnsiTheme="minorHAnsi" w:cstheme="minorHAnsi"/>
          <w:sz w:val="22"/>
          <w:szCs w:val="22"/>
        </w:rPr>
        <w:t>5.1645</w:t>
      </w:r>
      <w:r w:rsidRPr="003926D9">
        <w:rPr>
          <w:rFonts w:asciiTheme="minorHAnsi" w:hAnsiTheme="minorHAnsi" w:cstheme="minorHAnsi"/>
          <w:sz w:val="22"/>
          <w:szCs w:val="22"/>
        </w:rPr>
        <w:t>), zwanego dalej Rozporządzeniem,</w:t>
      </w:r>
    </w:p>
    <w:p w14:paraId="3B15B80B" w14:textId="77777777" w:rsidR="00C92300" w:rsidRPr="003926D9" w:rsidRDefault="00C92300" w:rsidP="00565255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926D9">
        <w:rPr>
          <w:rFonts w:asciiTheme="minorHAnsi" w:hAnsiTheme="minorHAnsi" w:cstheme="minorHAnsi"/>
          <w:sz w:val="22"/>
          <w:szCs w:val="22"/>
        </w:rPr>
        <w:t xml:space="preserve">Rozporządzenie Komisji (UE) nr </w:t>
      </w:r>
      <w:r w:rsidR="00B24A73" w:rsidRPr="003926D9">
        <w:rPr>
          <w:rFonts w:asciiTheme="minorHAnsi" w:hAnsiTheme="minorHAnsi" w:cstheme="minorHAnsi"/>
          <w:sz w:val="22"/>
          <w:szCs w:val="22"/>
        </w:rPr>
        <w:t>2023</w:t>
      </w:r>
      <w:r w:rsidRPr="003926D9">
        <w:rPr>
          <w:rFonts w:asciiTheme="minorHAnsi" w:hAnsiTheme="minorHAnsi" w:cstheme="minorHAnsi"/>
          <w:sz w:val="22"/>
          <w:szCs w:val="22"/>
        </w:rPr>
        <w:t>/</w:t>
      </w:r>
      <w:r w:rsidR="00B24A73" w:rsidRPr="003926D9">
        <w:rPr>
          <w:rFonts w:asciiTheme="minorHAnsi" w:hAnsiTheme="minorHAnsi" w:cstheme="minorHAnsi"/>
          <w:sz w:val="22"/>
          <w:szCs w:val="22"/>
        </w:rPr>
        <w:t>2831</w:t>
      </w:r>
      <w:r w:rsidRPr="003926D9">
        <w:rPr>
          <w:rFonts w:asciiTheme="minorHAnsi" w:hAnsiTheme="minorHAnsi" w:cstheme="minorHAnsi"/>
          <w:sz w:val="22"/>
          <w:szCs w:val="22"/>
        </w:rPr>
        <w:t xml:space="preserve"> z dnia 1</w:t>
      </w:r>
      <w:r w:rsidR="00B24A73" w:rsidRPr="003926D9">
        <w:rPr>
          <w:rFonts w:asciiTheme="minorHAnsi" w:hAnsiTheme="minorHAnsi" w:cstheme="minorHAnsi"/>
          <w:sz w:val="22"/>
          <w:szCs w:val="22"/>
        </w:rPr>
        <w:t>3</w:t>
      </w:r>
      <w:r w:rsidRPr="003926D9">
        <w:rPr>
          <w:rFonts w:asciiTheme="minorHAnsi" w:hAnsiTheme="minorHAnsi" w:cstheme="minorHAnsi"/>
          <w:sz w:val="22"/>
          <w:szCs w:val="22"/>
        </w:rPr>
        <w:t xml:space="preserve"> grudnia 20</w:t>
      </w:r>
      <w:r w:rsidR="00B24A73" w:rsidRPr="003926D9">
        <w:rPr>
          <w:rFonts w:asciiTheme="minorHAnsi" w:hAnsiTheme="minorHAnsi" w:cstheme="minorHAnsi"/>
          <w:sz w:val="22"/>
          <w:szCs w:val="22"/>
        </w:rPr>
        <w:t>2</w:t>
      </w:r>
      <w:r w:rsidRPr="003926D9">
        <w:rPr>
          <w:rFonts w:asciiTheme="minorHAnsi" w:hAnsiTheme="minorHAnsi" w:cstheme="minorHAnsi"/>
          <w:sz w:val="22"/>
          <w:szCs w:val="22"/>
        </w:rPr>
        <w:t xml:space="preserve">3 r. w sprawie stosowania </w:t>
      </w:r>
      <w:r w:rsidRPr="003926D9">
        <w:rPr>
          <w:rFonts w:asciiTheme="minorHAnsi" w:hAnsiTheme="minorHAnsi" w:cstheme="minorHAnsi"/>
          <w:sz w:val="22"/>
          <w:szCs w:val="22"/>
        </w:rPr>
        <w:br/>
        <w:t>art. 107 i 108 Traktatu o funkcjonowaniu Unii Europej</w:t>
      </w:r>
      <w:r w:rsidR="00C06430" w:rsidRPr="003926D9">
        <w:rPr>
          <w:rFonts w:asciiTheme="minorHAnsi" w:hAnsiTheme="minorHAnsi" w:cstheme="minorHAnsi"/>
          <w:sz w:val="22"/>
          <w:szCs w:val="22"/>
        </w:rPr>
        <w:t>skiej do pomocy de minimis</w:t>
      </w:r>
      <w:r w:rsidR="00C06430" w:rsidRPr="003926D9">
        <w:rPr>
          <w:rFonts w:asciiTheme="minorHAnsi" w:hAnsiTheme="minorHAnsi" w:cstheme="minorHAnsi"/>
          <w:sz w:val="22"/>
          <w:szCs w:val="22"/>
        </w:rPr>
        <w:br/>
        <w:t>(Dz.</w:t>
      </w:r>
      <w:r w:rsidRPr="003926D9">
        <w:rPr>
          <w:rFonts w:asciiTheme="minorHAnsi" w:hAnsiTheme="minorHAnsi" w:cstheme="minorHAnsi"/>
          <w:sz w:val="22"/>
          <w:szCs w:val="22"/>
        </w:rPr>
        <w:t>U.UE.L</w:t>
      </w:r>
      <w:r w:rsidR="003B3F40" w:rsidRPr="003926D9">
        <w:rPr>
          <w:rFonts w:asciiTheme="minorHAnsi" w:hAnsiTheme="minorHAnsi" w:cstheme="minorHAnsi"/>
          <w:sz w:val="22"/>
          <w:szCs w:val="22"/>
        </w:rPr>
        <w:t>.</w:t>
      </w:r>
      <w:r w:rsidRPr="003926D9">
        <w:rPr>
          <w:rFonts w:asciiTheme="minorHAnsi" w:hAnsiTheme="minorHAnsi" w:cstheme="minorHAnsi"/>
          <w:sz w:val="22"/>
          <w:szCs w:val="22"/>
        </w:rPr>
        <w:t>20</w:t>
      </w:r>
      <w:r w:rsidR="00B24A73" w:rsidRPr="003926D9">
        <w:rPr>
          <w:rFonts w:asciiTheme="minorHAnsi" w:hAnsiTheme="minorHAnsi" w:cstheme="minorHAnsi"/>
          <w:sz w:val="22"/>
          <w:szCs w:val="22"/>
        </w:rPr>
        <w:t>23</w:t>
      </w:r>
      <w:r w:rsidR="00C06430" w:rsidRPr="003926D9">
        <w:rPr>
          <w:rFonts w:asciiTheme="minorHAnsi" w:hAnsiTheme="minorHAnsi" w:cstheme="minorHAnsi"/>
          <w:sz w:val="22"/>
          <w:szCs w:val="22"/>
        </w:rPr>
        <w:t>/</w:t>
      </w:r>
      <w:r w:rsidR="00B24A73" w:rsidRPr="003926D9">
        <w:rPr>
          <w:rFonts w:asciiTheme="minorHAnsi" w:hAnsiTheme="minorHAnsi" w:cstheme="minorHAnsi"/>
          <w:sz w:val="22"/>
          <w:szCs w:val="22"/>
        </w:rPr>
        <w:t>2831</w:t>
      </w:r>
      <w:r w:rsidRPr="003926D9">
        <w:rPr>
          <w:rFonts w:asciiTheme="minorHAnsi" w:hAnsiTheme="minorHAnsi" w:cstheme="minorHAnsi"/>
          <w:sz w:val="22"/>
          <w:szCs w:val="22"/>
        </w:rPr>
        <w:t xml:space="preserve">), </w:t>
      </w:r>
    </w:p>
    <w:p w14:paraId="4B425510" w14:textId="77777777" w:rsidR="003F72DE" w:rsidRPr="003926D9" w:rsidRDefault="00C92300" w:rsidP="00565255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926D9">
        <w:rPr>
          <w:rFonts w:asciiTheme="minorHAnsi" w:hAnsiTheme="minorHAnsi" w:cstheme="minorHAnsi"/>
          <w:sz w:val="22"/>
          <w:szCs w:val="22"/>
        </w:rPr>
        <w:t xml:space="preserve">Rozporządzenie Komisji (UE) nr 1408/2013 z dnia 18 grudnia 2013 r. w sprawie stosowania </w:t>
      </w:r>
      <w:r w:rsidRPr="003926D9">
        <w:rPr>
          <w:rFonts w:asciiTheme="minorHAnsi" w:hAnsiTheme="minorHAnsi" w:cstheme="minorHAnsi"/>
          <w:sz w:val="22"/>
          <w:szCs w:val="22"/>
        </w:rPr>
        <w:br/>
        <w:t>art. 107 i 108 Traktatu o funkcjonowaniu Unii Europejskiej do pomocy de</w:t>
      </w:r>
      <w:r w:rsidR="00C06430" w:rsidRPr="003926D9">
        <w:rPr>
          <w:rFonts w:asciiTheme="minorHAnsi" w:hAnsiTheme="minorHAnsi" w:cstheme="minorHAnsi"/>
          <w:sz w:val="22"/>
          <w:szCs w:val="22"/>
        </w:rPr>
        <w:t xml:space="preserve"> minimis w sektorze rolnym (Dz.</w:t>
      </w:r>
      <w:r w:rsidRPr="003926D9">
        <w:rPr>
          <w:rFonts w:asciiTheme="minorHAnsi" w:hAnsiTheme="minorHAnsi" w:cstheme="minorHAnsi"/>
          <w:sz w:val="22"/>
          <w:szCs w:val="22"/>
        </w:rPr>
        <w:t>U.UE.</w:t>
      </w:r>
      <w:r w:rsidR="00C06430" w:rsidRPr="003926D9">
        <w:rPr>
          <w:rFonts w:asciiTheme="minorHAnsi" w:hAnsiTheme="minorHAnsi" w:cstheme="minorHAnsi"/>
          <w:sz w:val="22"/>
          <w:szCs w:val="22"/>
        </w:rPr>
        <w:t>L.</w:t>
      </w:r>
      <w:r w:rsidRPr="003926D9">
        <w:rPr>
          <w:rFonts w:asciiTheme="minorHAnsi" w:hAnsiTheme="minorHAnsi" w:cstheme="minorHAnsi"/>
          <w:sz w:val="22"/>
          <w:szCs w:val="22"/>
        </w:rPr>
        <w:t>2013.352, str. 9 ze zm.),</w:t>
      </w:r>
    </w:p>
    <w:p w14:paraId="2E4133F2" w14:textId="31752012" w:rsidR="00D43C16" w:rsidRPr="003926D9" w:rsidRDefault="00D43C16" w:rsidP="00565255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926D9">
        <w:rPr>
          <w:rFonts w:asciiTheme="minorHAnsi" w:hAnsiTheme="minorHAnsi" w:cstheme="minorHAnsi"/>
          <w:sz w:val="22"/>
          <w:szCs w:val="22"/>
        </w:rPr>
        <w:t xml:space="preserve">Kodeks cywilny – ustawa </w:t>
      </w:r>
      <w:r w:rsidR="00C06430" w:rsidRPr="003926D9">
        <w:rPr>
          <w:rFonts w:asciiTheme="minorHAnsi" w:hAnsiTheme="minorHAnsi" w:cstheme="minorHAnsi"/>
          <w:sz w:val="22"/>
          <w:szCs w:val="22"/>
        </w:rPr>
        <w:t>z dnia 23 kwietnia 1964 r. (Dz.</w:t>
      </w:r>
      <w:r w:rsidRPr="003926D9">
        <w:rPr>
          <w:rFonts w:asciiTheme="minorHAnsi" w:hAnsiTheme="minorHAnsi" w:cstheme="minorHAnsi"/>
          <w:sz w:val="22"/>
          <w:szCs w:val="22"/>
        </w:rPr>
        <w:t>U.202</w:t>
      </w:r>
      <w:r w:rsidR="00F26B9C">
        <w:rPr>
          <w:rFonts w:asciiTheme="minorHAnsi" w:hAnsiTheme="minorHAnsi" w:cstheme="minorHAnsi"/>
          <w:sz w:val="22"/>
          <w:szCs w:val="22"/>
        </w:rPr>
        <w:t>5</w:t>
      </w:r>
      <w:r w:rsidRPr="003926D9">
        <w:rPr>
          <w:rFonts w:asciiTheme="minorHAnsi" w:hAnsiTheme="minorHAnsi" w:cstheme="minorHAnsi"/>
          <w:sz w:val="22"/>
          <w:szCs w:val="22"/>
        </w:rPr>
        <w:t>.</w:t>
      </w:r>
      <w:r w:rsidR="00F26B9C">
        <w:rPr>
          <w:rFonts w:asciiTheme="minorHAnsi" w:hAnsiTheme="minorHAnsi" w:cstheme="minorHAnsi"/>
          <w:sz w:val="22"/>
          <w:szCs w:val="22"/>
        </w:rPr>
        <w:t>1071 t. j.</w:t>
      </w:r>
      <w:r w:rsidRPr="003926D9">
        <w:rPr>
          <w:rFonts w:asciiTheme="minorHAnsi" w:hAnsiTheme="minorHAnsi" w:cstheme="minorHAnsi"/>
          <w:sz w:val="22"/>
          <w:szCs w:val="22"/>
        </w:rPr>
        <w:t>),</w:t>
      </w:r>
    </w:p>
    <w:p w14:paraId="16728B48" w14:textId="77777777" w:rsidR="00303FCB" w:rsidRPr="003926D9" w:rsidRDefault="00303FCB" w:rsidP="00565255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926D9">
        <w:rPr>
          <w:rFonts w:asciiTheme="minorHAnsi" w:hAnsiTheme="minorHAnsi" w:cstheme="minorHAnsi"/>
          <w:sz w:val="22"/>
          <w:szCs w:val="22"/>
        </w:rPr>
        <w:t>Ustawa z dnia 30 kwietnia 2004 o postępowaniu w sprawach d</w:t>
      </w:r>
      <w:r w:rsidR="00C06430" w:rsidRPr="003926D9">
        <w:rPr>
          <w:rFonts w:asciiTheme="minorHAnsi" w:hAnsiTheme="minorHAnsi" w:cstheme="minorHAnsi"/>
          <w:sz w:val="22"/>
          <w:szCs w:val="22"/>
        </w:rPr>
        <w:t xml:space="preserve">otyczących pomocy publicznej </w:t>
      </w:r>
      <w:r w:rsidR="00C06430" w:rsidRPr="003926D9">
        <w:rPr>
          <w:rFonts w:asciiTheme="minorHAnsi" w:hAnsiTheme="minorHAnsi" w:cstheme="minorHAnsi"/>
          <w:sz w:val="22"/>
          <w:szCs w:val="22"/>
        </w:rPr>
        <w:br/>
        <w:t>(Dz.</w:t>
      </w:r>
      <w:r w:rsidRPr="003926D9">
        <w:rPr>
          <w:rFonts w:asciiTheme="minorHAnsi" w:hAnsiTheme="minorHAnsi" w:cstheme="minorHAnsi"/>
          <w:sz w:val="22"/>
          <w:szCs w:val="22"/>
        </w:rPr>
        <w:t>U.202</w:t>
      </w:r>
      <w:r w:rsidR="00C06430" w:rsidRPr="003926D9">
        <w:rPr>
          <w:rFonts w:asciiTheme="minorHAnsi" w:hAnsiTheme="minorHAnsi" w:cstheme="minorHAnsi"/>
          <w:sz w:val="22"/>
          <w:szCs w:val="22"/>
        </w:rPr>
        <w:t>5</w:t>
      </w:r>
      <w:r w:rsidRPr="003926D9">
        <w:rPr>
          <w:rFonts w:asciiTheme="minorHAnsi" w:hAnsiTheme="minorHAnsi" w:cstheme="minorHAnsi"/>
          <w:sz w:val="22"/>
          <w:szCs w:val="22"/>
        </w:rPr>
        <w:t>.</w:t>
      </w:r>
      <w:r w:rsidR="00C06430" w:rsidRPr="003926D9">
        <w:rPr>
          <w:rFonts w:asciiTheme="minorHAnsi" w:hAnsiTheme="minorHAnsi" w:cstheme="minorHAnsi"/>
          <w:sz w:val="22"/>
          <w:szCs w:val="22"/>
        </w:rPr>
        <w:t>468</w:t>
      </w:r>
      <w:r w:rsidRPr="003926D9">
        <w:rPr>
          <w:rFonts w:asciiTheme="minorHAnsi" w:hAnsiTheme="minorHAnsi" w:cstheme="minorHAnsi"/>
          <w:sz w:val="22"/>
          <w:szCs w:val="22"/>
        </w:rPr>
        <w:t xml:space="preserve"> t.</w:t>
      </w:r>
      <w:r w:rsidR="00C50E52" w:rsidRPr="003926D9">
        <w:rPr>
          <w:rFonts w:asciiTheme="minorHAnsi" w:hAnsiTheme="minorHAnsi" w:cstheme="minorHAnsi"/>
          <w:sz w:val="22"/>
          <w:szCs w:val="22"/>
        </w:rPr>
        <w:t xml:space="preserve"> </w:t>
      </w:r>
      <w:r w:rsidRPr="003926D9">
        <w:rPr>
          <w:rFonts w:asciiTheme="minorHAnsi" w:hAnsiTheme="minorHAnsi" w:cstheme="minorHAnsi"/>
          <w:sz w:val="22"/>
          <w:szCs w:val="22"/>
        </w:rPr>
        <w:t>j.),</w:t>
      </w:r>
      <w:r w:rsidR="0061395D" w:rsidRPr="003926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CD9B66E" w14:textId="2857776B" w:rsidR="00DC0674" w:rsidRPr="003926D9" w:rsidRDefault="00C06430" w:rsidP="000609CA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926D9">
        <w:rPr>
          <w:rFonts w:asciiTheme="minorHAnsi" w:hAnsiTheme="minorHAnsi" w:cstheme="minorHAnsi"/>
          <w:sz w:val="22"/>
          <w:szCs w:val="22"/>
        </w:rPr>
        <w:t>Ustawa z dnia 6 marca 2018 r. Prawo  przedsiębiorców  (Dz.</w:t>
      </w:r>
      <w:r w:rsidR="00303FCB" w:rsidRPr="003926D9">
        <w:rPr>
          <w:rFonts w:asciiTheme="minorHAnsi" w:hAnsiTheme="minorHAnsi" w:cstheme="minorHAnsi"/>
          <w:sz w:val="22"/>
          <w:szCs w:val="22"/>
        </w:rPr>
        <w:t>U.202</w:t>
      </w:r>
      <w:r w:rsidR="00F26B9C">
        <w:rPr>
          <w:rFonts w:asciiTheme="minorHAnsi" w:hAnsiTheme="minorHAnsi" w:cstheme="minorHAnsi"/>
          <w:sz w:val="22"/>
          <w:szCs w:val="22"/>
        </w:rPr>
        <w:t>5</w:t>
      </w:r>
      <w:r w:rsidR="00303FCB" w:rsidRPr="003926D9">
        <w:rPr>
          <w:rFonts w:asciiTheme="minorHAnsi" w:hAnsiTheme="minorHAnsi" w:cstheme="minorHAnsi"/>
          <w:sz w:val="22"/>
          <w:szCs w:val="22"/>
        </w:rPr>
        <w:t>.</w:t>
      </w:r>
      <w:r w:rsidR="00F26B9C">
        <w:rPr>
          <w:rFonts w:asciiTheme="minorHAnsi" w:hAnsiTheme="minorHAnsi" w:cstheme="minorHAnsi"/>
          <w:sz w:val="22"/>
          <w:szCs w:val="22"/>
        </w:rPr>
        <w:t>1480</w:t>
      </w:r>
      <w:r w:rsidR="00C45C78" w:rsidRPr="003926D9">
        <w:rPr>
          <w:rFonts w:asciiTheme="minorHAnsi" w:hAnsiTheme="minorHAnsi" w:cstheme="minorHAnsi"/>
          <w:sz w:val="22"/>
          <w:szCs w:val="22"/>
        </w:rPr>
        <w:t xml:space="preserve"> t. j.</w:t>
      </w:r>
      <w:r w:rsidR="00303FCB" w:rsidRPr="003926D9">
        <w:rPr>
          <w:rFonts w:asciiTheme="minorHAnsi" w:hAnsiTheme="minorHAnsi" w:cstheme="minorHAnsi"/>
          <w:sz w:val="22"/>
          <w:szCs w:val="22"/>
        </w:rPr>
        <w:t>),</w:t>
      </w:r>
    </w:p>
    <w:p w14:paraId="57386DCE" w14:textId="455C955E" w:rsidR="00236D01" w:rsidRPr="003926D9" w:rsidRDefault="00236D01" w:rsidP="00565255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926D9">
        <w:rPr>
          <w:rFonts w:asciiTheme="minorHAnsi" w:hAnsiTheme="minorHAnsi" w:cstheme="minorHAnsi"/>
          <w:sz w:val="22"/>
          <w:szCs w:val="22"/>
        </w:rPr>
        <w:t xml:space="preserve">Rozporządzenie Rady Ministrów z dnia </w:t>
      </w:r>
      <w:r w:rsidR="00F26B9C">
        <w:rPr>
          <w:rFonts w:asciiTheme="minorHAnsi" w:hAnsiTheme="minorHAnsi" w:cstheme="minorHAnsi"/>
          <w:sz w:val="22"/>
          <w:szCs w:val="22"/>
        </w:rPr>
        <w:t>17</w:t>
      </w:r>
      <w:r w:rsidRPr="003926D9">
        <w:rPr>
          <w:rFonts w:asciiTheme="minorHAnsi" w:hAnsiTheme="minorHAnsi" w:cstheme="minorHAnsi"/>
          <w:sz w:val="22"/>
          <w:szCs w:val="22"/>
        </w:rPr>
        <w:t>.</w:t>
      </w:r>
      <w:r w:rsidR="00F26B9C">
        <w:rPr>
          <w:rFonts w:asciiTheme="minorHAnsi" w:hAnsiTheme="minorHAnsi" w:cstheme="minorHAnsi"/>
          <w:sz w:val="22"/>
          <w:szCs w:val="22"/>
        </w:rPr>
        <w:t>10</w:t>
      </w:r>
      <w:r w:rsidRPr="003926D9">
        <w:rPr>
          <w:rFonts w:asciiTheme="minorHAnsi" w:hAnsiTheme="minorHAnsi" w:cstheme="minorHAnsi"/>
          <w:sz w:val="22"/>
          <w:szCs w:val="22"/>
        </w:rPr>
        <w:t>.20</w:t>
      </w:r>
      <w:r w:rsidR="00F26B9C">
        <w:rPr>
          <w:rFonts w:asciiTheme="minorHAnsi" w:hAnsiTheme="minorHAnsi" w:cstheme="minorHAnsi"/>
          <w:sz w:val="22"/>
          <w:szCs w:val="22"/>
        </w:rPr>
        <w:t>25</w:t>
      </w:r>
      <w:r w:rsidRPr="003926D9">
        <w:rPr>
          <w:rFonts w:asciiTheme="minorHAnsi" w:hAnsiTheme="minorHAnsi" w:cstheme="minorHAnsi"/>
          <w:sz w:val="22"/>
          <w:szCs w:val="22"/>
        </w:rPr>
        <w:t xml:space="preserve"> </w:t>
      </w:r>
      <w:r w:rsidR="00A81F3E" w:rsidRPr="003926D9">
        <w:rPr>
          <w:rFonts w:asciiTheme="minorHAnsi" w:hAnsiTheme="minorHAnsi" w:cstheme="minorHAnsi"/>
          <w:sz w:val="22"/>
          <w:szCs w:val="22"/>
        </w:rPr>
        <w:t xml:space="preserve">r. </w:t>
      </w:r>
      <w:r w:rsidR="00F26B9C">
        <w:rPr>
          <w:rFonts w:asciiTheme="minorHAnsi" w:hAnsiTheme="minorHAnsi" w:cstheme="minorHAnsi"/>
          <w:sz w:val="22"/>
          <w:szCs w:val="22"/>
        </w:rPr>
        <w:t xml:space="preserve"> zmieniające rozporządzenie </w:t>
      </w:r>
      <w:r w:rsidR="00A81F3E" w:rsidRPr="003926D9">
        <w:rPr>
          <w:rFonts w:asciiTheme="minorHAnsi" w:hAnsiTheme="minorHAnsi" w:cstheme="minorHAnsi"/>
          <w:sz w:val="22"/>
          <w:szCs w:val="22"/>
        </w:rPr>
        <w:t xml:space="preserve">w sprawie zakresu informacji </w:t>
      </w:r>
      <w:r w:rsidRPr="003926D9">
        <w:rPr>
          <w:rFonts w:asciiTheme="minorHAnsi" w:hAnsiTheme="minorHAnsi" w:cstheme="minorHAnsi"/>
          <w:sz w:val="22"/>
          <w:szCs w:val="22"/>
        </w:rPr>
        <w:t>przedstawianych przez podmiot ubiegający się o pomoc de mi</w:t>
      </w:r>
      <w:r w:rsidR="00C06430" w:rsidRPr="003926D9">
        <w:rPr>
          <w:rFonts w:asciiTheme="minorHAnsi" w:hAnsiTheme="minorHAnsi" w:cstheme="minorHAnsi"/>
          <w:sz w:val="22"/>
          <w:szCs w:val="22"/>
        </w:rPr>
        <w:t>nimis (Dz.U.</w:t>
      </w:r>
      <w:r w:rsidR="00C45C78" w:rsidRPr="003926D9">
        <w:rPr>
          <w:rFonts w:asciiTheme="minorHAnsi" w:hAnsiTheme="minorHAnsi" w:cstheme="minorHAnsi"/>
          <w:sz w:val="22"/>
          <w:szCs w:val="22"/>
        </w:rPr>
        <w:t>202</w:t>
      </w:r>
      <w:r w:rsidR="00F26B9C">
        <w:rPr>
          <w:rFonts w:asciiTheme="minorHAnsi" w:hAnsiTheme="minorHAnsi" w:cstheme="minorHAnsi"/>
          <w:sz w:val="22"/>
          <w:szCs w:val="22"/>
        </w:rPr>
        <w:t>5</w:t>
      </w:r>
      <w:r w:rsidR="00054E2E" w:rsidRPr="003926D9">
        <w:rPr>
          <w:rFonts w:asciiTheme="minorHAnsi" w:hAnsiTheme="minorHAnsi" w:cstheme="minorHAnsi"/>
          <w:sz w:val="22"/>
          <w:szCs w:val="22"/>
        </w:rPr>
        <w:t>.</w:t>
      </w:r>
      <w:r w:rsidR="00F26B9C">
        <w:rPr>
          <w:rFonts w:asciiTheme="minorHAnsi" w:hAnsiTheme="minorHAnsi" w:cstheme="minorHAnsi"/>
          <w:sz w:val="22"/>
          <w:szCs w:val="22"/>
        </w:rPr>
        <w:t>1489</w:t>
      </w:r>
      <w:r w:rsidR="00054E2E" w:rsidRPr="003926D9">
        <w:rPr>
          <w:rFonts w:asciiTheme="minorHAnsi" w:hAnsiTheme="minorHAnsi" w:cstheme="minorHAnsi"/>
          <w:sz w:val="22"/>
          <w:szCs w:val="22"/>
        </w:rPr>
        <w:t>).</w:t>
      </w:r>
      <w:r w:rsidRPr="003926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D95B7E" w14:textId="77777777" w:rsidR="00EE3937" w:rsidRPr="003926D9" w:rsidRDefault="00EE3937" w:rsidP="00036122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4E066465" w14:textId="77777777" w:rsidR="006B2761" w:rsidRPr="003926D9" w:rsidRDefault="006B2761" w:rsidP="006B2761">
      <w:pPr>
        <w:pStyle w:val="Akapitzlis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64666EF" w14:textId="48B0EC4D" w:rsidR="004A7547" w:rsidRPr="003926D9" w:rsidRDefault="00045334" w:rsidP="004A7547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I</w:t>
      </w:r>
      <w:r w:rsidR="0007737B">
        <w:rPr>
          <w:rFonts w:eastAsia="Times New Roman" w:cstheme="minorHAnsi"/>
          <w:b/>
          <w:bCs/>
          <w:lang w:eastAsia="pl-PL"/>
        </w:rPr>
        <w:t>.</w:t>
      </w:r>
      <w:r>
        <w:rPr>
          <w:rFonts w:eastAsia="Times New Roman" w:cstheme="minorHAnsi"/>
          <w:b/>
          <w:bCs/>
          <w:lang w:eastAsia="pl-PL"/>
        </w:rPr>
        <w:t xml:space="preserve"> PRZEDMIOT REFUNDACJI</w:t>
      </w:r>
    </w:p>
    <w:p w14:paraId="35E7BC69" w14:textId="77777777" w:rsidR="004A7547" w:rsidRPr="003926D9" w:rsidRDefault="004A7547" w:rsidP="004A7547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1633DCF7" w14:textId="72350909" w:rsidR="004A7547" w:rsidRPr="003926D9" w:rsidRDefault="004A7547" w:rsidP="00565255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926D9">
        <w:rPr>
          <w:rFonts w:asciiTheme="minorHAnsi" w:hAnsiTheme="minorHAnsi" w:cstheme="minorHAnsi"/>
          <w:sz w:val="22"/>
          <w:szCs w:val="22"/>
        </w:rPr>
        <w:t>Wysokość</w:t>
      </w:r>
      <w:r w:rsidR="00316B51" w:rsidRPr="003926D9">
        <w:rPr>
          <w:rFonts w:asciiTheme="minorHAnsi" w:hAnsiTheme="minorHAnsi" w:cstheme="minorHAnsi"/>
          <w:sz w:val="22"/>
          <w:szCs w:val="22"/>
        </w:rPr>
        <w:t xml:space="preserve"> R</w:t>
      </w:r>
      <w:r w:rsidRPr="003926D9">
        <w:rPr>
          <w:rFonts w:asciiTheme="minorHAnsi" w:hAnsiTheme="minorHAnsi" w:cstheme="minorHAnsi"/>
          <w:sz w:val="22"/>
          <w:szCs w:val="22"/>
        </w:rPr>
        <w:t xml:space="preserve">efundacji kosztów wyposażenia lub doposażenia </w:t>
      </w:r>
      <w:r w:rsidR="004B227D" w:rsidRPr="003926D9">
        <w:rPr>
          <w:rFonts w:asciiTheme="minorHAnsi" w:hAnsiTheme="minorHAnsi" w:cstheme="minorHAnsi"/>
          <w:sz w:val="22"/>
          <w:szCs w:val="22"/>
        </w:rPr>
        <w:t xml:space="preserve">jednego </w:t>
      </w:r>
      <w:r w:rsidRPr="003926D9">
        <w:rPr>
          <w:rFonts w:asciiTheme="minorHAnsi" w:hAnsiTheme="minorHAnsi" w:cstheme="minorHAnsi"/>
          <w:sz w:val="22"/>
          <w:szCs w:val="22"/>
        </w:rPr>
        <w:t xml:space="preserve">stanowiska pracy jest określona </w:t>
      </w:r>
      <w:r w:rsidR="00530A95" w:rsidRPr="003926D9">
        <w:rPr>
          <w:rFonts w:asciiTheme="minorHAnsi" w:hAnsiTheme="minorHAnsi" w:cstheme="minorHAnsi"/>
          <w:sz w:val="22"/>
          <w:szCs w:val="22"/>
        </w:rPr>
        <w:t xml:space="preserve">w umowie i stanowi </w:t>
      </w:r>
      <w:r w:rsidRPr="003926D9">
        <w:rPr>
          <w:rFonts w:asciiTheme="minorHAnsi" w:hAnsiTheme="minorHAnsi" w:cstheme="minorHAnsi"/>
          <w:sz w:val="22"/>
          <w:szCs w:val="22"/>
        </w:rPr>
        <w:t xml:space="preserve">nie więcej niż 4-krotność przeciętnego wynagrodzenia albo więcej niż 4-krotność, jednak nie więcej niż 6-krotność przeciętnego wynagrodzenia. </w:t>
      </w:r>
    </w:p>
    <w:p w14:paraId="4203D3B6" w14:textId="77777777" w:rsidR="00316B51" w:rsidRPr="003926D9" w:rsidRDefault="00316B51" w:rsidP="00565255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926D9">
        <w:rPr>
          <w:rFonts w:asciiTheme="minorHAnsi" w:hAnsiTheme="minorHAnsi" w:cstheme="minorHAnsi"/>
          <w:bCs/>
          <w:sz w:val="22"/>
          <w:szCs w:val="22"/>
        </w:rPr>
        <w:t xml:space="preserve">Refundacji podlegają koszty związane z </w:t>
      </w:r>
      <w:r w:rsidRPr="003926D9">
        <w:rPr>
          <w:rFonts w:asciiTheme="minorHAnsi" w:hAnsiTheme="minorHAnsi" w:cstheme="minorHAnsi"/>
          <w:sz w:val="22"/>
          <w:szCs w:val="22"/>
        </w:rPr>
        <w:t>zakupem środków trwałych, urządzeń, maszyn, w tym środków niezbędnych do zapewnienia zgodności stanowiska pracy z przepisami bezpieczeństwa                              i higieny pracy oraz wymaganiami ergonomii.</w:t>
      </w:r>
    </w:p>
    <w:p w14:paraId="27DDB892" w14:textId="77777777" w:rsidR="00316B51" w:rsidRPr="003926D9" w:rsidRDefault="00316B51" w:rsidP="00565255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926D9">
        <w:rPr>
          <w:rFonts w:asciiTheme="minorHAnsi" w:hAnsiTheme="minorHAnsi" w:cstheme="minorHAnsi"/>
          <w:sz w:val="22"/>
          <w:szCs w:val="22"/>
        </w:rPr>
        <w:t>Ze środków Fu</w:t>
      </w:r>
      <w:r w:rsidR="00CE10B2" w:rsidRPr="003926D9">
        <w:rPr>
          <w:rFonts w:asciiTheme="minorHAnsi" w:hAnsiTheme="minorHAnsi" w:cstheme="minorHAnsi"/>
          <w:sz w:val="22"/>
          <w:szCs w:val="22"/>
        </w:rPr>
        <w:t>nduszu Pracy nie są refundowane</w:t>
      </w:r>
      <w:r w:rsidRPr="003926D9">
        <w:rPr>
          <w:rFonts w:asciiTheme="minorHAnsi" w:hAnsiTheme="minorHAnsi" w:cstheme="minorHAnsi"/>
          <w:sz w:val="22"/>
          <w:szCs w:val="22"/>
        </w:rPr>
        <w:t xml:space="preserve"> zakupy, które sf</w:t>
      </w:r>
      <w:r w:rsidR="00CE10B2" w:rsidRPr="003926D9">
        <w:rPr>
          <w:rFonts w:asciiTheme="minorHAnsi" w:hAnsiTheme="minorHAnsi" w:cstheme="minorHAnsi"/>
          <w:sz w:val="22"/>
          <w:szCs w:val="22"/>
        </w:rPr>
        <w:t>inansowane były wcześniej</w:t>
      </w:r>
      <w:r w:rsidR="00CE10B2" w:rsidRPr="003926D9">
        <w:rPr>
          <w:rFonts w:asciiTheme="minorHAnsi" w:hAnsiTheme="minorHAnsi" w:cstheme="minorHAnsi"/>
          <w:sz w:val="22"/>
          <w:szCs w:val="22"/>
        </w:rPr>
        <w:br/>
      </w:r>
      <w:r w:rsidRPr="003926D9">
        <w:rPr>
          <w:rFonts w:asciiTheme="minorHAnsi" w:hAnsiTheme="minorHAnsi" w:cstheme="minorHAnsi"/>
          <w:sz w:val="22"/>
          <w:szCs w:val="22"/>
        </w:rPr>
        <w:t>ze środków publicznych lub poniesio</w:t>
      </w:r>
      <w:r w:rsidR="00CE10B2" w:rsidRPr="003926D9">
        <w:rPr>
          <w:rFonts w:asciiTheme="minorHAnsi" w:hAnsiTheme="minorHAnsi" w:cstheme="minorHAnsi"/>
          <w:sz w:val="22"/>
          <w:szCs w:val="22"/>
        </w:rPr>
        <w:t xml:space="preserve">ne przed datą zawarcia umowy o </w:t>
      </w:r>
      <w:r w:rsidR="00AF6F60" w:rsidRPr="003926D9">
        <w:rPr>
          <w:rFonts w:asciiTheme="minorHAnsi" w:hAnsiTheme="minorHAnsi" w:cstheme="minorHAnsi"/>
          <w:sz w:val="22"/>
          <w:szCs w:val="22"/>
        </w:rPr>
        <w:t>r</w:t>
      </w:r>
      <w:r w:rsidRPr="003926D9">
        <w:rPr>
          <w:rFonts w:asciiTheme="minorHAnsi" w:hAnsiTheme="minorHAnsi" w:cstheme="minorHAnsi"/>
          <w:sz w:val="22"/>
          <w:szCs w:val="22"/>
        </w:rPr>
        <w:t>efundację.</w:t>
      </w:r>
    </w:p>
    <w:p w14:paraId="7FFE8F81" w14:textId="77777777" w:rsidR="00DD70AE" w:rsidRPr="003926D9" w:rsidRDefault="00DD70AE" w:rsidP="00DD70AE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926D9">
        <w:rPr>
          <w:rFonts w:asciiTheme="minorHAnsi" w:hAnsiTheme="minorHAnsi" w:cstheme="minorHAnsi"/>
          <w:sz w:val="22"/>
          <w:szCs w:val="22"/>
        </w:rPr>
        <w:t>Nie podlegają R</w:t>
      </w:r>
      <w:r w:rsidR="00C82926" w:rsidRPr="003926D9">
        <w:rPr>
          <w:rFonts w:asciiTheme="minorHAnsi" w:hAnsiTheme="minorHAnsi" w:cstheme="minorHAnsi"/>
          <w:sz w:val="22"/>
          <w:szCs w:val="22"/>
        </w:rPr>
        <w:t>efundacji także:</w:t>
      </w:r>
    </w:p>
    <w:p w14:paraId="5FA45F87" w14:textId="77777777" w:rsidR="00C82926" w:rsidRPr="003926D9" w:rsidRDefault="00C82926" w:rsidP="000B16B1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926D9">
        <w:rPr>
          <w:rFonts w:asciiTheme="minorHAnsi" w:hAnsiTheme="minorHAnsi" w:cstheme="minorHAnsi"/>
          <w:sz w:val="22"/>
          <w:szCs w:val="22"/>
        </w:rPr>
        <w:t>zakup akcji, obligacji, udziałów w spółkach, kaucje,</w:t>
      </w:r>
    </w:p>
    <w:p w14:paraId="3FF1A8BE" w14:textId="77777777" w:rsidR="00C82926" w:rsidRPr="003926D9" w:rsidRDefault="00C82926" w:rsidP="000B16B1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926D9">
        <w:rPr>
          <w:rFonts w:asciiTheme="minorHAnsi" w:hAnsiTheme="minorHAnsi" w:cstheme="minorHAnsi"/>
          <w:sz w:val="22"/>
          <w:szCs w:val="22"/>
        </w:rPr>
        <w:t>zakup nieruchomości,</w:t>
      </w:r>
    </w:p>
    <w:p w14:paraId="34E34DAD" w14:textId="61001F86" w:rsidR="00C82926" w:rsidRPr="003926D9" w:rsidRDefault="00C82926" w:rsidP="000B16B1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926D9">
        <w:rPr>
          <w:rFonts w:asciiTheme="minorHAnsi" w:hAnsiTheme="minorHAnsi" w:cstheme="minorHAnsi"/>
          <w:sz w:val="22"/>
          <w:szCs w:val="22"/>
        </w:rPr>
        <w:t>opłaty administracyjne, składki ZUS, wynagrodzenia pracowników wraz z podatkami,</w:t>
      </w:r>
      <w:r w:rsidR="000609CA" w:rsidRPr="003926D9">
        <w:rPr>
          <w:rFonts w:asciiTheme="minorHAnsi" w:hAnsiTheme="minorHAnsi" w:cstheme="minorHAnsi"/>
          <w:sz w:val="22"/>
          <w:szCs w:val="22"/>
        </w:rPr>
        <w:t xml:space="preserve"> koszty opłaty abonamentów telekomunikacyjnych,</w:t>
      </w:r>
    </w:p>
    <w:p w14:paraId="0F27B8B9" w14:textId="77777777" w:rsidR="00C82926" w:rsidRPr="003926D9" w:rsidRDefault="00C82926" w:rsidP="000B16B1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926D9">
        <w:rPr>
          <w:rFonts w:asciiTheme="minorHAnsi" w:hAnsiTheme="minorHAnsi" w:cstheme="minorHAnsi"/>
          <w:sz w:val="22"/>
          <w:szCs w:val="22"/>
        </w:rPr>
        <w:t>koszty reklamy,</w:t>
      </w:r>
    </w:p>
    <w:p w14:paraId="01E640A4" w14:textId="699FC001" w:rsidR="00C82926" w:rsidRPr="003926D9" w:rsidRDefault="00DD70AE" w:rsidP="000B16B1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926D9">
        <w:rPr>
          <w:rFonts w:asciiTheme="minorHAnsi" w:hAnsiTheme="minorHAnsi" w:cstheme="minorHAnsi"/>
          <w:sz w:val="22"/>
          <w:szCs w:val="22"/>
        </w:rPr>
        <w:t>zakup</w:t>
      </w:r>
      <w:r w:rsidR="00C82926" w:rsidRPr="003926D9">
        <w:rPr>
          <w:rFonts w:asciiTheme="minorHAnsi" w:hAnsiTheme="minorHAnsi" w:cstheme="minorHAnsi"/>
          <w:sz w:val="22"/>
          <w:szCs w:val="22"/>
        </w:rPr>
        <w:t xml:space="preserve"> </w:t>
      </w:r>
      <w:r w:rsidR="000609CA" w:rsidRPr="003926D9">
        <w:rPr>
          <w:rFonts w:asciiTheme="minorHAnsi" w:hAnsiTheme="minorHAnsi" w:cstheme="minorHAnsi"/>
          <w:sz w:val="22"/>
          <w:szCs w:val="22"/>
        </w:rPr>
        <w:t>samochodu osobowego z uwagi na wpis w dowodzie rejestracyjnym,</w:t>
      </w:r>
    </w:p>
    <w:p w14:paraId="794A863A" w14:textId="77777777" w:rsidR="00C82926" w:rsidRPr="003926D9" w:rsidRDefault="00DD70AE" w:rsidP="000B16B1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926D9">
        <w:rPr>
          <w:rFonts w:asciiTheme="minorHAnsi" w:hAnsiTheme="minorHAnsi" w:cstheme="minorHAnsi"/>
          <w:sz w:val="22"/>
          <w:szCs w:val="22"/>
        </w:rPr>
        <w:t>zakup automatów (</w:t>
      </w:r>
      <w:r w:rsidR="00C82926" w:rsidRPr="003926D9">
        <w:rPr>
          <w:rFonts w:asciiTheme="minorHAnsi" w:hAnsiTheme="minorHAnsi" w:cstheme="minorHAnsi"/>
          <w:sz w:val="22"/>
          <w:szCs w:val="22"/>
        </w:rPr>
        <w:t>do gier zr</w:t>
      </w:r>
      <w:r w:rsidRPr="003926D9">
        <w:rPr>
          <w:rFonts w:asciiTheme="minorHAnsi" w:hAnsiTheme="minorHAnsi" w:cstheme="minorHAnsi"/>
          <w:sz w:val="22"/>
          <w:szCs w:val="22"/>
        </w:rPr>
        <w:t>ęcznościowych, do napojów, itp.</w:t>
      </w:r>
      <w:r w:rsidR="00C82926" w:rsidRPr="003926D9">
        <w:rPr>
          <w:rFonts w:asciiTheme="minorHAnsi" w:hAnsiTheme="minorHAnsi" w:cstheme="minorHAnsi"/>
          <w:sz w:val="22"/>
          <w:szCs w:val="22"/>
        </w:rPr>
        <w:t>),</w:t>
      </w:r>
    </w:p>
    <w:p w14:paraId="3B0C572F" w14:textId="77777777" w:rsidR="00C82926" w:rsidRPr="003926D9" w:rsidRDefault="00C82926" w:rsidP="000B16B1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926D9">
        <w:rPr>
          <w:rFonts w:asciiTheme="minorHAnsi" w:hAnsiTheme="minorHAnsi" w:cstheme="minorHAnsi"/>
          <w:sz w:val="22"/>
          <w:szCs w:val="22"/>
        </w:rPr>
        <w:t>zakup towaru,</w:t>
      </w:r>
    </w:p>
    <w:p w14:paraId="00A16707" w14:textId="3621A5DB" w:rsidR="000609CA" w:rsidRPr="003926D9" w:rsidRDefault="000609CA" w:rsidP="000B16B1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926D9">
        <w:rPr>
          <w:rFonts w:asciiTheme="minorHAnsi" w:hAnsiTheme="minorHAnsi" w:cstheme="minorHAnsi"/>
          <w:sz w:val="22"/>
          <w:szCs w:val="22"/>
        </w:rPr>
        <w:t>zakup inwentarza żywego,</w:t>
      </w:r>
    </w:p>
    <w:p w14:paraId="63797712" w14:textId="77777777" w:rsidR="00C82926" w:rsidRPr="003926D9" w:rsidRDefault="00C82926" w:rsidP="000B16B1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926D9">
        <w:rPr>
          <w:rFonts w:asciiTheme="minorHAnsi" w:hAnsiTheme="minorHAnsi" w:cstheme="minorHAnsi"/>
          <w:sz w:val="22"/>
          <w:szCs w:val="22"/>
        </w:rPr>
        <w:t>koszty remontu lokalu, w którym utworzone zostanie stanowisko pracy,</w:t>
      </w:r>
    </w:p>
    <w:p w14:paraId="45D9D4F1" w14:textId="77777777" w:rsidR="00C82926" w:rsidRPr="003926D9" w:rsidRDefault="00C82926" w:rsidP="000B16B1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926D9">
        <w:rPr>
          <w:rFonts w:asciiTheme="minorHAnsi" w:hAnsiTheme="minorHAnsi" w:cstheme="minorHAnsi"/>
          <w:sz w:val="22"/>
          <w:szCs w:val="22"/>
        </w:rPr>
        <w:t xml:space="preserve">opłaty </w:t>
      </w:r>
      <w:r w:rsidR="00DD70AE" w:rsidRPr="003926D9">
        <w:rPr>
          <w:rFonts w:asciiTheme="minorHAnsi" w:hAnsiTheme="minorHAnsi" w:cstheme="minorHAnsi"/>
          <w:sz w:val="22"/>
          <w:szCs w:val="22"/>
        </w:rPr>
        <w:t>eksploatacyjne</w:t>
      </w:r>
      <w:r w:rsidRPr="003926D9">
        <w:rPr>
          <w:rFonts w:asciiTheme="minorHAnsi" w:hAnsiTheme="minorHAnsi" w:cstheme="minorHAnsi"/>
          <w:sz w:val="22"/>
          <w:szCs w:val="22"/>
        </w:rPr>
        <w:t xml:space="preserve"> (prąd, woda, telefon, czynsz, dzierżawa, paliwo),</w:t>
      </w:r>
    </w:p>
    <w:p w14:paraId="142C933F" w14:textId="77777777" w:rsidR="00C82926" w:rsidRPr="003926D9" w:rsidRDefault="00C82926" w:rsidP="000B16B1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926D9">
        <w:rPr>
          <w:rFonts w:asciiTheme="minorHAnsi" w:hAnsiTheme="minorHAnsi" w:cstheme="minorHAnsi"/>
          <w:sz w:val="22"/>
          <w:szCs w:val="22"/>
        </w:rPr>
        <w:t>opłaty związane z ustanowieniem zabezpieczenia,</w:t>
      </w:r>
    </w:p>
    <w:p w14:paraId="2AB061AE" w14:textId="77777777" w:rsidR="00C82926" w:rsidRPr="003926D9" w:rsidRDefault="00C82926" w:rsidP="000B16B1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926D9">
        <w:rPr>
          <w:rFonts w:asciiTheme="minorHAnsi" w:hAnsiTheme="minorHAnsi" w:cstheme="minorHAnsi"/>
          <w:sz w:val="22"/>
          <w:szCs w:val="22"/>
        </w:rPr>
        <w:lastRenderedPageBreak/>
        <w:t>koszty szkoleń i kursów,</w:t>
      </w:r>
    </w:p>
    <w:p w14:paraId="4BA013DF" w14:textId="63BD53CA" w:rsidR="00C82926" w:rsidRPr="003926D9" w:rsidRDefault="00C82926" w:rsidP="000B16B1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926D9">
        <w:rPr>
          <w:rFonts w:asciiTheme="minorHAnsi" w:hAnsiTheme="minorHAnsi" w:cstheme="minorHAnsi"/>
          <w:sz w:val="22"/>
          <w:szCs w:val="22"/>
        </w:rPr>
        <w:t>zakup</w:t>
      </w:r>
      <w:r w:rsidR="000609CA" w:rsidRPr="003926D9">
        <w:rPr>
          <w:rFonts w:asciiTheme="minorHAnsi" w:hAnsiTheme="minorHAnsi" w:cstheme="minorHAnsi"/>
          <w:sz w:val="22"/>
          <w:szCs w:val="22"/>
        </w:rPr>
        <w:t xml:space="preserve"> pierwszej kasy</w:t>
      </w:r>
      <w:r w:rsidRPr="003926D9">
        <w:rPr>
          <w:rFonts w:asciiTheme="minorHAnsi" w:hAnsiTheme="minorHAnsi" w:cstheme="minorHAnsi"/>
          <w:sz w:val="22"/>
          <w:szCs w:val="22"/>
        </w:rPr>
        <w:t xml:space="preserve"> fiskalnej,</w:t>
      </w:r>
    </w:p>
    <w:p w14:paraId="57272CAD" w14:textId="77777777" w:rsidR="00C82926" w:rsidRPr="003926D9" w:rsidRDefault="00C82926" w:rsidP="000B16B1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926D9">
        <w:rPr>
          <w:rFonts w:asciiTheme="minorHAnsi" w:hAnsiTheme="minorHAnsi" w:cstheme="minorHAnsi"/>
          <w:sz w:val="22"/>
          <w:szCs w:val="22"/>
        </w:rPr>
        <w:t>koszty ubezpieczenia sprzętu/ruchomości,</w:t>
      </w:r>
    </w:p>
    <w:p w14:paraId="14E9BA73" w14:textId="77777777" w:rsidR="00C82926" w:rsidRPr="003926D9" w:rsidRDefault="00C82926" w:rsidP="000B16B1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926D9">
        <w:rPr>
          <w:rFonts w:asciiTheme="minorHAnsi" w:hAnsiTheme="minorHAnsi" w:cstheme="minorHAnsi"/>
          <w:sz w:val="22"/>
          <w:szCs w:val="22"/>
        </w:rPr>
        <w:t>koszty przesyłki, dostawy, transportu oraz przygotowania i pakowania przesyłki,</w:t>
      </w:r>
    </w:p>
    <w:p w14:paraId="65A279D5" w14:textId="53B24BDE" w:rsidR="00C82926" w:rsidRPr="003926D9" w:rsidRDefault="00C82926" w:rsidP="000B16B1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926D9">
        <w:rPr>
          <w:rFonts w:asciiTheme="minorHAnsi" w:hAnsiTheme="minorHAnsi" w:cstheme="minorHAnsi"/>
          <w:sz w:val="22"/>
          <w:szCs w:val="22"/>
        </w:rPr>
        <w:t xml:space="preserve">zakup odzieży z wyłączeniem odzieży roboczej i </w:t>
      </w:r>
      <w:r w:rsidR="00DD70AE" w:rsidRPr="003926D9">
        <w:rPr>
          <w:rFonts w:asciiTheme="minorHAnsi" w:hAnsiTheme="minorHAnsi" w:cstheme="minorHAnsi"/>
          <w:sz w:val="22"/>
          <w:szCs w:val="22"/>
        </w:rPr>
        <w:t xml:space="preserve">ochronnej, regulowany odrębnymi </w:t>
      </w:r>
      <w:r w:rsidRPr="003926D9">
        <w:rPr>
          <w:rFonts w:asciiTheme="minorHAnsi" w:hAnsiTheme="minorHAnsi" w:cstheme="minorHAnsi"/>
          <w:sz w:val="22"/>
          <w:szCs w:val="22"/>
        </w:rPr>
        <w:t>przepisami</w:t>
      </w:r>
      <w:r w:rsidR="00797C6F" w:rsidRPr="003926D9">
        <w:rPr>
          <w:rFonts w:asciiTheme="minorHAnsi" w:hAnsiTheme="minorHAnsi" w:cstheme="minorHAnsi"/>
          <w:sz w:val="22"/>
          <w:szCs w:val="22"/>
        </w:rPr>
        <w:t>,</w:t>
      </w:r>
    </w:p>
    <w:p w14:paraId="1F23A7EE" w14:textId="5B162D84" w:rsidR="00797C6F" w:rsidRPr="003926D9" w:rsidRDefault="00797C6F" w:rsidP="000B16B1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926D9">
        <w:rPr>
          <w:rFonts w:asciiTheme="minorHAnsi" w:hAnsiTheme="minorHAnsi" w:cstheme="minorHAnsi"/>
          <w:sz w:val="22"/>
          <w:szCs w:val="22"/>
        </w:rPr>
        <w:t>koszty zapłaconych rat leasingowych.</w:t>
      </w:r>
    </w:p>
    <w:p w14:paraId="46FDD35B" w14:textId="081FC81B" w:rsidR="00797C6F" w:rsidRPr="003926D9" w:rsidRDefault="00797C6F" w:rsidP="00797C6F">
      <w:pPr>
        <w:ind w:left="850"/>
        <w:jc w:val="both"/>
        <w:rPr>
          <w:rFonts w:cstheme="minorHAnsi"/>
          <w:b/>
          <w:bCs/>
        </w:rPr>
      </w:pPr>
      <w:r w:rsidRPr="003926D9">
        <w:rPr>
          <w:rFonts w:cstheme="minorHAnsi"/>
          <w:b/>
          <w:bCs/>
        </w:rPr>
        <w:t>Powyższa lista nie jest zamknięta, w uzasadnionych przypadkach w ramach poszczególnych wniosków Starosta może wyłączyć z objęcia refundacją wydatki, które nie są w sposób ścisły i</w:t>
      </w:r>
      <w:r w:rsidR="009F05D7" w:rsidRPr="003926D9">
        <w:rPr>
          <w:rFonts w:cstheme="minorHAnsi"/>
          <w:b/>
          <w:bCs/>
        </w:rPr>
        <w:t> </w:t>
      </w:r>
      <w:r w:rsidRPr="003926D9">
        <w:rPr>
          <w:rFonts w:cstheme="minorHAnsi"/>
          <w:b/>
          <w:bCs/>
        </w:rPr>
        <w:t>bezpośredni związane z tworzonym stanowiskiem pracy.</w:t>
      </w:r>
    </w:p>
    <w:p w14:paraId="2528D917" w14:textId="77777777" w:rsidR="006B2761" w:rsidRPr="003926D9" w:rsidRDefault="006B2761" w:rsidP="00565255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926D9">
        <w:rPr>
          <w:rFonts w:asciiTheme="minorHAnsi" w:hAnsiTheme="minorHAnsi" w:cstheme="minorHAnsi"/>
          <w:sz w:val="22"/>
          <w:szCs w:val="22"/>
        </w:rPr>
        <w:t xml:space="preserve">W przypadku gdy Wnioskodawcy przysługuje prawo do obniżenia podatku od towarów i usług należnego o kwotę podatku naliczonego, </w:t>
      </w:r>
      <w:r w:rsidR="000A1DA1" w:rsidRPr="003926D9">
        <w:rPr>
          <w:rFonts w:asciiTheme="minorHAnsi" w:hAnsiTheme="minorHAnsi" w:cstheme="minorHAnsi"/>
          <w:sz w:val="22"/>
          <w:szCs w:val="22"/>
        </w:rPr>
        <w:t>R</w:t>
      </w:r>
      <w:r w:rsidRPr="003926D9">
        <w:rPr>
          <w:rFonts w:asciiTheme="minorHAnsi" w:hAnsiTheme="minorHAnsi" w:cstheme="minorHAnsi"/>
          <w:sz w:val="22"/>
          <w:szCs w:val="22"/>
        </w:rPr>
        <w:t xml:space="preserve">efundacja obejmuje wydatki na wyposażenie </w:t>
      </w:r>
      <w:r w:rsidR="00CD0D8E" w:rsidRPr="003926D9">
        <w:rPr>
          <w:rFonts w:asciiTheme="minorHAnsi" w:hAnsiTheme="minorHAnsi" w:cstheme="minorHAnsi"/>
          <w:sz w:val="22"/>
          <w:szCs w:val="22"/>
        </w:rPr>
        <w:br/>
      </w:r>
      <w:r w:rsidRPr="003926D9">
        <w:rPr>
          <w:rFonts w:asciiTheme="minorHAnsi" w:hAnsiTheme="minorHAnsi" w:cstheme="minorHAnsi"/>
          <w:sz w:val="22"/>
          <w:szCs w:val="22"/>
        </w:rPr>
        <w:t>lub doposażenie stanowiska pracy bez podatku od towarów i usług.</w:t>
      </w:r>
    </w:p>
    <w:p w14:paraId="156485CC" w14:textId="77777777" w:rsidR="006B2761" w:rsidRPr="003926D9" w:rsidRDefault="006B2761" w:rsidP="006B2761">
      <w:pPr>
        <w:pStyle w:val="Akapitzli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2BBC0FF" w14:textId="77777777" w:rsidR="00797C6F" w:rsidRPr="003926D9" w:rsidRDefault="00797C6F" w:rsidP="006B2761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7B75284C" w14:textId="46660FC7" w:rsidR="00C82926" w:rsidRPr="003926D9" w:rsidRDefault="00045334" w:rsidP="006B2761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II</w:t>
      </w:r>
      <w:r w:rsidR="0007737B">
        <w:rPr>
          <w:rFonts w:eastAsia="Times New Roman" w:cstheme="minorHAnsi"/>
          <w:b/>
          <w:bCs/>
          <w:lang w:eastAsia="pl-PL"/>
        </w:rPr>
        <w:t>.</w:t>
      </w:r>
      <w:r>
        <w:rPr>
          <w:rFonts w:eastAsia="Times New Roman" w:cstheme="minorHAnsi"/>
          <w:b/>
          <w:bCs/>
          <w:lang w:eastAsia="pl-PL"/>
        </w:rPr>
        <w:t xml:space="preserve"> ZASADY ROZPATRYWANIA WNIOSKÓW</w:t>
      </w:r>
    </w:p>
    <w:p w14:paraId="5897F759" w14:textId="77777777" w:rsidR="008B7E62" w:rsidRPr="003926D9" w:rsidRDefault="008B7E62" w:rsidP="006B2761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58F90864" w14:textId="77777777" w:rsidR="00316B51" w:rsidRPr="003926D9" w:rsidRDefault="00B87F8D" w:rsidP="00565255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926D9">
        <w:rPr>
          <w:rFonts w:asciiTheme="minorHAnsi" w:hAnsiTheme="minorHAnsi" w:cstheme="minorHAnsi"/>
          <w:sz w:val="22"/>
          <w:szCs w:val="22"/>
        </w:rPr>
        <w:t>W</w:t>
      </w:r>
      <w:r w:rsidR="00C35FB8" w:rsidRPr="003926D9">
        <w:rPr>
          <w:rFonts w:asciiTheme="minorHAnsi" w:hAnsiTheme="minorHAnsi" w:cstheme="minorHAnsi"/>
          <w:bCs/>
          <w:sz w:val="22"/>
          <w:szCs w:val="22"/>
        </w:rPr>
        <w:t xml:space="preserve">niosek o </w:t>
      </w:r>
      <w:r w:rsidR="001B4F16" w:rsidRPr="003926D9">
        <w:rPr>
          <w:rFonts w:asciiTheme="minorHAnsi" w:hAnsiTheme="minorHAnsi" w:cstheme="minorHAnsi"/>
          <w:bCs/>
          <w:sz w:val="22"/>
          <w:szCs w:val="22"/>
        </w:rPr>
        <w:t>R</w:t>
      </w:r>
      <w:r w:rsidR="00C35FB8" w:rsidRPr="003926D9">
        <w:rPr>
          <w:rFonts w:asciiTheme="minorHAnsi" w:hAnsiTheme="minorHAnsi" w:cstheme="minorHAnsi"/>
          <w:bCs/>
          <w:sz w:val="22"/>
          <w:szCs w:val="22"/>
        </w:rPr>
        <w:t>efundację</w:t>
      </w:r>
      <w:r w:rsidR="00F63454" w:rsidRPr="003926D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63454" w:rsidRPr="003926D9">
        <w:rPr>
          <w:rFonts w:asciiTheme="minorHAnsi" w:hAnsiTheme="minorHAnsi" w:cstheme="minorHAnsi"/>
          <w:sz w:val="22"/>
          <w:szCs w:val="22"/>
        </w:rPr>
        <w:t xml:space="preserve">kosztów wyposażenia lub doposażenia stanowiska pracy Wnioskodawca składa </w:t>
      </w:r>
      <w:r w:rsidR="001B4F16" w:rsidRPr="003926D9">
        <w:rPr>
          <w:rFonts w:asciiTheme="minorHAnsi" w:hAnsiTheme="minorHAnsi" w:cstheme="minorHAnsi"/>
          <w:sz w:val="22"/>
          <w:szCs w:val="22"/>
        </w:rPr>
        <w:t>do urzędu pracy właściwego z</w:t>
      </w:r>
      <w:r w:rsidR="00F63454" w:rsidRPr="003926D9">
        <w:rPr>
          <w:rFonts w:asciiTheme="minorHAnsi" w:hAnsiTheme="minorHAnsi" w:cstheme="minorHAnsi"/>
          <w:sz w:val="22"/>
          <w:szCs w:val="22"/>
        </w:rPr>
        <w:t xml:space="preserve">e względu na swoją siedzibę albo ze względu na miejsce wykonywania pracy </w:t>
      </w:r>
      <w:r w:rsidRPr="003926D9">
        <w:rPr>
          <w:rFonts w:asciiTheme="minorHAnsi" w:hAnsiTheme="minorHAnsi" w:cstheme="minorHAnsi"/>
          <w:sz w:val="22"/>
          <w:szCs w:val="22"/>
        </w:rPr>
        <w:t>przez skierowanego bezrobotnego lub skierowanego poszukującego pracy.</w:t>
      </w:r>
    </w:p>
    <w:p w14:paraId="64C3D638" w14:textId="09C52B97" w:rsidR="008B7E62" w:rsidRPr="003926D9" w:rsidRDefault="00126176" w:rsidP="00565255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926D9">
        <w:rPr>
          <w:rFonts w:asciiTheme="minorHAnsi" w:hAnsiTheme="minorHAnsi" w:cstheme="minorHAnsi"/>
          <w:bCs/>
          <w:sz w:val="22"/>
          <w:szCs w:val="22"/>
        </w:rPr>
        <w:t>Wnioskodawca składa</w:t>
      </w:r>
      <w:r w:rsidR="008B7E62" w:rsidRPr="003926D9">
        <w:rPr>
          <w:rFonts w:asciiTheme="minorHAnsi" w:hAnsiTheme="minorHAnsi" w:cstheme="minorHAnsi"/>
          <w:bCs/>
          <w:sz w:val="22"/>
          <w:szCs w:val="22"/>
        </w:rPr>
        <w:t xml:space="preserve"> wniosek </w:t>
      </w:r>
      <w:r w:rsidR="0034706A" w:rsidRPr="003926D9">
        <w:rPr>
          <w:rFonts w:asciiTheme="minorHAnsi" w:hAnsiTheme="minorHAnsi" w:cstheme="minorHAnsi"/>
          <w:bCs/>
          <w:sz w:val="22"/>
          <w:szCs w:val="22"/>
        </w:rPr>
        <w:t>na obowiązującym w Urzędzie</w:t>
      </w:r>
      <w:r w:rsidR="008B7E62" w:rsidRPr="003926D9">
        <w:rPr>
          <w:rFonts w:asciiTheme="minorHAnsi" w:hAnsiTheme="minorHAnsi" w:cstheme="minorHAnsi"/>
          <w:bCs/>
          <w:sz w:val="22"/>
          <w:szCs w:val="22"/>
        </w:rPr>
        <w:t xml:space="preserve"> formula</w:t>
      </w:r>
      <w:r w:rsidR="003D7624" w:rsidRPr="003926D9">
        <w:rPr>
          <w:rFonts w:asciiTheme="minorHAnsi" w:hAnsiTheme="minorHAnsi" w:cstheme="minorHAnsi"/>
          <w:bCs/>
          <w:sz w:val="22"/>
          <w:szCs w:val="22"/>
        </w:rPr>
        <w:t>rzu</w:t>
      </w:r>
      <w:r w:rsidR="009F05D7" w:rsidRPr="003926D9">
        <w:rPr>
          <w:rFonts w:asciiTheme="minorHAnsi" w:hAnsiTheme="minorHAnsi" w:cstheme="minorHAnsi"/>
          <w:bCs/>
          <w:sz w:val="22"/>
          <w:szCs w:val="22"/>
        </w:rPr>
        <w:t>.</w:t>
      </w:r>
    </w:p>
    <w:p w14:paraId="47FDFFC7" w14:textId="59C27DC1" w:rsidR="008B7E62" w:rsidRPr="003926D9" w:rsidRDefault="008B7E62" w:rsidP="00565255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926D9">
        <w:rPr>
          <w:rFonts w:asciiTheme="minorHAnsi" w:hAnsiTheme="minorHAnsi" w:cstheme="minorHAnsi"/>
          <w:bCs/>
          <w:sz w:val="22"/>
          <w:szCs w:val="22"/>
        </w:rPr>
        <w:t>Wnioskodawca w</w:t>
      </w:r>
      <w:r w:rsidR="001B4F16" w:rsidRPr="003926D9">
        <w:rPr>
          <w:rFonts w:asciiTheme="minorHAnsi" w:hAnsiTheme="minorHAnsi" w:cstheme="minorHAnsi"/>
          <w:bCs/>
          <w:sz w:val="22"/>
          <w:szCs w:val="22"/>
        </w:rPr>
        <w:t>raz z wnioskiem składa Formularz</w:t>
      </w:r>
      <w:r w:rsidRPr="003926D9">
        <w:rPr>
          <w:rFonts w:asciiTheme="minorHAnsi" w:hAnsiTheme="minorHAnsi" w:cstheme="minorHAnsi"/>
          <w:bCs/>
          <w:sz w:val="22"/>
          <w:szCs w:val="22"/>
        </w:rPr>
        <w:t xml:space="preserve"> informacji niezbędnych </w:t>
      </w:r>
      <w:r w:rsidR="00FB3277" w:rsidRPr="003926D9">
        <w:rPr>
          <w:rFonts w:asciiTheme="minorHAnsi" w:hAnsiTheme="minorHAnsi" w:cstheme="minorHAnsi"/>
          <w:bCs/>
          <w:sz w:val="22"/>
          <w:szCs w:val="22"/>
        </w:rPr>
        <w:t>do udzielenia</w:t>
      </w:r>
      <w:r w:rsidR="00B87F8D" w:rsidRPr="003926D9">
        <w:rPr>
          <w:rFonts w:asciiTheme="minorHAnsi" w:hAnsiTheme="minorHAnsi" w:cstheme="minorHAnsi"/>
          <w:bCs/>
          <w:sz w:val="22"/>
          <w:szCs w:val="22"/>
        </w:rPr>
        <w:t xml:space="preserve"> pomocy </w:t>
      </w:r>
      <w:r w:rsidR="00FB3277" w:rsidRPr="003926D9">
        <w:rPr>
          <w:rFonts w:asciiTheme="minorHAnsi" w:hAnsiTheme="minorHAnsi" w:cstheme="minorHAnsi"/>
          <w:bCs/>
          <w:sz w:val="22"/>
          <w:szCs w:val="22"/>
        </w:rPr>
        <w:br/>
      </w:r>
      <w:r w:rsidR="00B87F8D" w:rsidRPr="003926D9">
        <w:rPr>
          <w:rFonts w:asciiTheme="minorHAnsi" w:hAnsiTheme="minorHAnsi" w:cstheme="minorHAnsi"/>
          <w:bCs/>
          <w:sz w:val="22"/>
          <w:szCs w:val="22"/>
        </w:rPr>
        <w:t>de minimis</w:t>
      </w:r>
      <w:r w:rsidR="00FE7F21">
        <w:rPr>
          <w:rFonts w:asciiTheme="minorHAnsi" w:hAnsiTheme="minorHAnsi" w:cstheme="minorHAnsi"/>
          <w:bCs/>
          <w:sz w:val="22"/>
          <w:szCs w:val="22"/>
        </w:rPr>
        <w:t>.</w:t>
      </w:r>
    </w:p>
    <w:p w14:paraId="764A6289" w14:textId="77777777" w:rsidR="008B7E62" w:rsidRPr="003926D9" w:rsidRDefault="00271909" w:rsidP="00565255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926D9">
        <w:rPr>
          <w:rFonts w:asciiTheme="minorHAnsi" w:hAnsiTheme="minorHAnsi" w:cstheme="minorHAnsi"/>
          <w:bCs/>
          <w:sz w:val="22"/>
          <w:szCs w:val="22"/>
        </w:rPr>
        <w:t>Wniosek o R</w:t>
      </w:r>
      <w:r w:rsidR="008B7E62" w:rsidRPr="003926D9">
        <w:rPr>
          <w:rFonts w:asciiTheme="minorHAnsi" w:hAnsiTheme="minorHAnsi" w:cstheme="minorHAnsi"/>
          <w:bCs/>
          <w:sz w:val="22"/>
          <w:szCs w:val="22"/>
        </w:rPr>
        <w:t>e</w:t>
      </w:r>
      <w:r w:rsidR="00253E87" w:rsidRPr="003926D9">
        <w:rPr>
          <w:rFonts w:asciiTheme="minorHAnsi" w:hAnsiTheme="minorHAnsi" w:cstheme="minorHAnsi"/>
          <w:bCs/>
          <w:sz w:val="22"/>
          <w:szCs w:val="22"/>
        </w:rPr>
        <w:t>fundację może być uwzględniony</w:t>
      </w:r>
      <w:r w:rsidR="008B7E62" w:rsidRPr="003926D9">
        <w:rPr>
          <w:rFonts w:asciiTheme="minorHAnsi" w:hAnsiTheme="minorHAnsi" w:cstheme="minorHAnsi"/>
          <w:bCs/>
          <w:sz w:val="22"/>
          <w:szCs w:val="22"/>
        </w:rPr>
        <w:t xml:space="preserve"> jeż</w:t>
      </w:r>
      <w:r w:rsidR="00253E87" w:rsidRPr="003926D9">
        <w:rPr>
          <w:rFonts w:asciiTheme="minorHAnsi" w:hAnsiTheme="minorHAnsi" w:cstheme="minorHAnsi"/>
          <w:bCs/>
          <w:sz w:val="22"/>
          <w:szCs w:val="22"/>
        </w:rPr>
        <w:t>eli jest kompletny i prawidłowo sporządzony</w:t>
      </w:r>
      <w:r w:rsidR="008A3A95" w:rsidRPr="003926D9">
        <w:rPr>
          <w:rFonts w:asciiTheme="minorHAnsi" w:hAnsiTheme="minorHAnsi" w:cstheme="minorHAnsi"/>
          <w:bCs/>
          <w:sz w:val="22"/>
          <w:szCs w:val="22"/>
        </w:rPr>
        <w:t>,</w:t>
      </w:r>
      <w:r w:rsidR="00A56635" w:rsidRPr="003926D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56635" w:rsidRPr="003926D9">
        <w:rPr>
          <w:rFonts w:asciiTheme="minorHAnsi" w:hAnsiTheme="minorHAnsi" w:cstheme="minorHAnsi"/>
          <w:bCs/>
          <w:sz w:val="22"/>
          <w:szCs w:val="22"/>
        </w:rPr>
        <w:br/>
        <w:t>a Urząd</w:t>
      </w:r>
      <w:r w:rsidR="00253E87" w:rsidRPr="003926D9">
        <w:rPr>
          <w:rFonts w:asciiTheme="minorHAnsi" w:hAnsiTheme="minorHAnsi" w:cstheme="minorHAnsi"/>
          <w:bCs/>
          <w:sz w:val="22"/>
          <w:szCs w:val="22"/>
        </w:rPr>
        <w:t xml:space="preserve"> dysponuje środkami na jego</w:t>
      </w:r>
      <w:r w:rsidR="008B7E62" w:rsidRPr="003926D9">
        <w:rPr>
          <w:rFonts w:asciiTheme="minorHAnsi" w:hAnsiTheme="minorHAnsi" w:cstheme="minorHAnsi"/>
          <w:bCs/>
          <w:sz w:val="22"/>
          <w:szCs w:val="22"/>
        </w:rPr>
        <w:t xml:space="preserve"> sfinansowanie.</w:t>
      </w:r>
    </w:p>
    <w:p w14:paraId="1EB31B88" w14:textId="34B1DE38" w:rsidR="007951A6" w:rsidRPr="003926D9" w:rsidRDefault="00F9341C" w:rsidP="007951A6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926D9">
        <w:rPr>
          <w:rFonts w:asciiTheme="minorHAnsi" w:hAnsiTheme="minorHAnsi" w:cstheme="minorHAnsi"/>
          <w:sz w:val="22"/>
          <w:szCs w:val="22"/>
        </w:rPr>
        <w:t xml:space="preserve">Wnioski o </w:t>
      </w:r>
      <w:r w:rsidR="002D41E4" w:rsidRPr="003926D9">
        <w:rPr>
          <w:rFonts w:asciiTheme="minorHAnsi" w:hAnsiTheme="minorHAnsi" w:cstheme="minorHAnsi"/>
          <w:sz w:val="22"/>
          <w:szCs w:val="22"/>
        </w:rPr>
        <w:t>r</w:t>
      </w:r>
      <w:r w:rsidRPr="003926D9">
        <w:rPr>
          <w:rFonts w:asciiTheme="minorHAnsi" w:hAnsiTheme="minorHAnsi" w:cstheme="minorHAnsi"/>
          <w:sz w:val="22"/>
          <w:szCs w:val="22"/>
        </w:rPr>
        <w:t xml:space="preserve">efundację opiniuje powołana przez Dyrektora </w:t>
      </w:r>
      <w:r w:rsidR="002D41E4" w:rsidRPr="003926D9">
        <w:rPr>
          <w:rFonts w:asciiTheme="minorHAnsi" w:hAnsiTheme="minorHAnsi" w:cstheme="minorHAnsi"/>
          <w:bCs/>
          <w:iCs/>
          <w:sz w:val="22"/>
          <w:szCs w:val="22"/>
        </w:rPr>
        <w:t>Urzędu</w:t>
      </w:r>
      <w:r w:rsidRPr="003926D9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2D41E4" w:rsidRPr="003926D9">
        <w:rPr>
          <w:rFonts w:asciiTheme="minorHAnsi" w:hAnsiTheme="minorHAnsi" w:cstheme="minorHAnsi"/>
          <w:sz w:val="22"/>
          <w:szCs w:val="22"/>
        </w:rPr>
        <w:t>„</w:t>
      </w:r>
      <w:r w:rsidRPr="003926D9">
        <w:rPr>
          <w:rFonts w:asciiTheme="minorHAnsi" w:hAnsiTheme="minorHAnsi" w:cstheme="minorHAnsi"/>
          <w:sz w:val="22"/>
          <w:szCs w:val="22"/>
        </w:rPr>
        <w:t>Komisja ds. opiniowania wniosków</w:t>
      </w:r>
      <w:r w:rsidR="002D41E4" w:rsidRPr="003926D9">
        <w:rPr>
          <w:rFonts w:asciiTheme="minorHAnsi" w:hAnsiTheme="minorHAnsi" w:cstheme="minorHAnsi"/>
          <w:sz w:val="22"/>
          <w:szCs w:val="22"/>
        </w:rPr>
        <w:t xml:space="preserve"> dot. przyznawania przez Powiatowy Urząd Pracy w </w:t>
      </w:r>
      <w:r w:rsidR="009F05D7" w:rsidRPr="003926D9">
        <w:rPr>
          <w:rFonts w:asciiTheme="minorHAnsi" w:hAnsiTheme="minorHAnsi" w:cstheme="minorHAnsi"/>
          <w:sz w:val="22"/>
          <w:szCs w:val="22"/>
        </w:rPr>
        <w:t>Nysie</w:t>
      </w:r>
      <w:r w:rsidR="002D41E4" w:rsidRPr="003926D9">
        <w:rPr>
          <w:rFonts w:asciiTheme="minorHAnsi" w:hAnsiTheme="minorHAnsi" w:cstheme="minorHAnsi"/>
          <w:sz w:val="22"/>
          <w:szCs w:val="22"/>
        </w:rPr>
        <w:t xml:space="preserve"> pracodawcom refundacji ze środków Funduszu Pracy kosztów wyposażenia lub doposażenia stanowiska pracy dla skierowanego bezrobotnego oraz środków na podjęcie działalności gospodarczej przez bezrobotnego”.</w:t>
      </w:r>
      <w:r w:rsidRPr="003926D9">
        <w:rPr>
          <w:rFonts w:asciiTheme="minorHAnsi" w:hAnsiTheme="minorHAnsi" w:cstheme="minorHAnsi"/>
          <w:sz w:val="22"/>
          <w:szCs w:val="22"/>
        </w:rPr>
        <w:t xml:space="preserve"> </w:t>
      </w:r>
      <w:r w:rsidR="007951A6" w:rsidRPr="003926D9">
        <w:rPr>
          <w:rFonts w:asciiTheme="minorHAnsi" w:hAnsiTheme="minorHAnsi" w:cstheme="minorHAnsi"/>
          <w:sz w:val="22"/>
          <w:szCs w:val="22"/>
        </w:rPr>
        <w:t>Komisja ocenia tylko wnioski kompletne, zawierające wszystkie wymagane załączniki i oświadczenia.</w:t>
      </w:r>
    </w:p>
    <w:p w14:paraId="5833EA53" w14:textId="77777777" w:rsidR="007951A6" w:rsidRPr="003926D9" w:rsidRDefault="007951A6" w:rsidP="007951A6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926D9">
        <w:rPr>
          <w:rFonts w:asciiTheme="minorHAnsi" w:hAnsiTheme="minorHAnsi" w:cstheme="minorHAnsi"/>
          <w:sz w:val="22"/>
          <w:szCs w:val="22"/>
        </w:rPr>
        <w:t>W tr</w:t>
      </w:r>
      <w:r w:rsidR="001C403B" w:rsidRPr="003926D9">
        <w:rPr>
          <w:rFonts w:asciiTheme="minorHAnsi" w:hAnsiTheme="minorHAnsi" w:cstheme="minorHAnsi"/>
          <w:sz w:val="22"/>
          <w:szCs w:val="22"/>
        </w:rPr>
        <w:t>akcie rozpatrywania wniosków o R</w:t>
      </w:r>
      <w:r w:rsidRPr="003926D9">
        <w:rPr>
          <w:rFonts w:asciiTheme="minorHAnsi" w:hAnsiTheme="minorHAnsi" w:cstheme="minorHAnsi"/>
          <w:sz w:val="22"/>
          <w:szCs w:val="22"/>
        </w:rPr>
        <w:t>efundację Komisja ocenia:</w:t>
      </w:r>
    </w:p>
    <w:p w14:paraId="5AB15BA6" w14:textId="77777777" w:rsidR="007951A6" w:rsidRPr="003926D9" w:rsidRDefault="00FF57A3" w:rsidP="007951A6">
      <w:pPr>
        <w:pStyle w:val="Tekstpodstawowy2"/>
        <w:numPr>
          <w:ilvl w:val="0"/>
          <w:numId w:val="32"/>
        </w:numPr>
        <w:spacing w:line="240" w:lineRule="auto"/>
        <w:ind w:hanging="357"/>
        <w:rPr>
          <w:rFonts w:asciiTheme="minorHAnsi" w:hAnsiTheme="minorHAnsi" w:cstheme="minorHAnsi"/>
          <w:sz w:val="22"/>
          <w:szCs w:val="22"/>
        </w:rPr>
      </w:pPr>
      <w:r w:rsidRPr="003926D9">
        <w:rPr>
          <w:rFonts w:asciiTheme="minorHAnsi" w:hAnsiTheme="minorHAnsi" w:cstheme="minorHAnsi"/>
          <w:sz w:val="22"/>
          <w:szCs w:val="22"/>
        </w:rPr>
        <w:t>C</w:t>
      </w:r>
      <w:r w:rsidR="007951A6" w:rsidRPr="003926D9">
        <w:rPr>
          <w:rFonts w:asciiTheme="minorHAnsi" w:hAnsiTheme="minorHAnsi" w:cstheme="minorHAnsi"/>
          <w:sz w:val="22"/>
          <w:szCs w:val="22"/>
        </w:rPr>
        <w:t>zy Wnioskodawca otrzymał refundację kosztów wyposażenia lub doposażenia stanowiska pracy w cią</w:t>
      </w:r>
      <w:r w:rsidRPr="003926D9">
        <w:rPr>
          <w:rFonts w:asciiTheme="minorHAnsi" w:hAnsiTheme="minorHAnsi" w:cstheme="minorHAnsi"/>
          <w:sz w:val="22"/>
          <w:szCs w:val="22"/>
        </w:rPr>
        <w:t>gu ostatnich 2 lat</w:t>
      </w:r>
      <w:r w:rsidRPr="003926D9">
        <w:rPr>
          <w:rFonts w:asciiTheme="minorHAnsi" w:hAnsiTheme="minorHAnsi" w:cstheme="minorHAnsi"/>
          <w:color w:val="FF0000"/>
          <w:sz w:val="22"/>
          <w:szCs w:val="22"/>
        </w:rPr>
        <w:t>;</w:t>
      </w:r>
    </w:p>
    <w:p w14:paraId="6115E5EA" w14:textId="77777777" w:rsidR="007951A6" w:rsidRPr="003926D9" w:rsidRDefault="00FF57A3" w:rsidP="007951A6">
      <w:pPr>
        <w:pStyle w:val="Tekstpodstawowy2"/>
        <w:numPr>
          <w:ilvl w:val="0"/>
          <w:numId w:val="32"/>
        </w:numPr>
        <w:spacing w:line="240" w:lineRule="auto"/>
        <w:ind w:hanging="357"/>
        <w:rPr>
          <w:rFonts w:asciiTheme="minorHAnsi" w:hAnsiTheme="minorHAnsi" w:cstheme="minorHAnsi"/>
          <w:sz w:val="22"/>
          <w:szCs w:val="22"/>
        </w:rPr>
      </w:pPr>
      <w:r w:rsidRPr="003926D9">
        <w:rPr>
          <w:rFonts w:asciiTheme="minorHAnsi" w:hAnsiTheme="minorHAnsi" w:cstheme="minorHAnsi"/>
          <w:sz w:val="22"/>
          <w:szCs w:val="22"/>
        </w:rPr>
        <w:t>I</w:t>
      </w:r>
      <w:r w:rsidR="007951A6" w:rsidRPr="003926D9">
        <w:rPr>
          <w:rFonts w:asciiTheme="minorHAnsi" w:hAnsiTheme="minorHAnsi" w:cstheme="minorHAnsi"/>
          <w:sz w:val="22"/>
          <w:szCs w:val="22"/>
        </w:rPr>
        <w:t>nformacje dotyczące wyposażanego lub doposażanego stanowiska pracy, w tym:</w:t>
      </w:r>
    </w:p>
    <w:p w14:paraId="20223074" w14:textId="77777777" w:rsidR="007951A6" w:rsidRPr="003926D9" w:rsidRDefault="007951A6" w:rsidP="007951A6">
      <w:pPr>
        <w:pStyle w:val="Tekstpodstawowy2"/>
        <w:numPr>
          <w:ilvl w:val="0"/>
          <w:numId w:val="34"/>
        </w:numPr>
        <w:spacing w:line="240" w:lineRule="auto"/>
        <w:ind w:hanging="357"/>
        <w:rPr>
          <w:rFonts w:asciiTheme="minorHAnsi" w:hAnsiTheme="minorHAnsi" w:cstheme="minorHAnsi"/>
          <w:strike/>
          <w:sz w:val="22"/>
          <w:szCs w:val="22"/>
        </w:rPr>
      </w:pPr>
      <w:r w:rsidRPr="003926D9">
        <w:rPr>
          <w:rFonts w:asciiTheme="minorHAnsi" w:hAnsiTheme="minorHAnsi" w:cstheme="minorHAnsi"/>
          <w:sz w:val="22"/>
          <w:szCs w:val="22"/>
        </w:rPr>
        <w:t>miejsce wykonywania pracy na refundowanym stanowisku pracy,</w:t>
      </w:r>
    </w:p>
    <w:p w14:paraId="5AA9A1F0" w14:textId="77777777" w:rsidR="007951A6" w:rsidRPr="003926D9" w:rsidRDefault="007951A6" w:rsidP="007951A6">
      <w:pPr>
        <w:pStyle w:val="Tekstpodstawowy2"/>
        <w:numPr>
          <w:ilvl w:val="0"/>
          <w:numId w:val="34"/>
        </w:numPr>
        <w:spacing w:line="240" w:lineRule="auto"/>
        <w:ind w:hanging="357"/>
        <w:rPr>
          <w:rFonts w:asciiTheme="minorHAnsi" w:hAnsiTheme="minorHAnsi" w:cstheme="minorHAnsi"/>
          <w:sz w:val="22"/>
          <w:szCs w:val="22"/>
        </w:rPr>
      </w:pPr>
      <w:r w:rsidRPr="003926D9">
        <w:rPr>
          <w:rFonts w:asciiTheme="minorHAnsi" w:hAnsiTheme="minorHAnsi" w:cstheme="minorHAnsi"/>
          <w:sz w:val="22"/>
          <w:szCs w:val="22"/>
        </w:rPr>
        <w:t xml:space="preserve">wysokość </w:t>
      </w:r>
      <w:r w:rsidR="00FF57A3" w:rsidRPr="003926D9">
        <w:rPr>
          <w:rFonts w:asciiTheme="minorHAnsi" w:hAnsiTheme="minorHAnsi" w:cstheme="minorHAnsi"/>
          <w:sz w:val="22"/>
          <w:szCs w:val="22"/>
        </w:rPr>
        <w:t xml:space="preserve">proponowanego </w:t>
      </w:r>
      <w:r w:rsidRPr="003926D9">
        <w:rPr>
          <w:rFonts w:asciiTheme="minorHAnsi" w:hAnsiTheme="minorHAnsi" w:cstheme="minorHAnsi"/>
          <w:sz w:val="22"/>
          <w:szCs w:val="22"/>
        </w:rPr>
        <w:t xml:space="preserve">wynagrodzenia </w:t>
      </w:r>
      <w:r w:rsidR="00FF57A3" w:rsidRPr="003926D9">
        <w:rPr>
          <w:rFonts w:asciiTheme="minorHAnsi" w:hAnsiTheme="minorHAnsi" w:cstheme="minorHAnsi"/>
          <w:sz w:val="22"/>
          <w:szCs w:val="22"/>
        </w:rPr>
        <w:t>na refundowanym stanowisku pracy</w:t>
      </w:r>
      <w:r w:rsidR="004B680E" w:rsidRPr="003926D9">
        <w:rPr>
          <w:rFonts w:asciiTheme="minorHAnsi" w:hAnsiTheme="minorHAnsi" w:cstheme="minorHAnsi"/>
          <w:sz w:val="22"/>
          <w:szCs w:val="22"/>
        </w:rPr>
        <w:t>,</w:t>
      </w:r>
    </w:p>
    <w:p w14:paraId="476E7699" w14:textId="77777777" w:rsidR="007951A6" w:rsidRPr="003926D9" w:rsidRDefault="00FF57A3" w:rsidP="00FF57A3">
      <w:pPr>
        <w:pStyle w:val="Tekstpodstawowy2"/>
        <w:numPr>
          <w:ilvl w:val="0"/>
          <w:numId w:val="32"/>
        </w:numPr>
        <w:spacing w:line="240" w:lineRule="auto"/>
        <w:ind w:hanging="357"/>
        <w:rPr>
          <w:rFonts w:asciiTheme="minorHAnsi" w:hAnsiTheme="minorHAnsi" w:cstheme="minorHAnsi"/>
          <w:sz w:val="22"/>
          <w:szCs w:val="22"/>
        </w:rPr>
      </w:pPr>
      <w:r w:rsidRPr="003926D9">
        <w:rPr>
          <w:rFonts w:asciiTheme="minorHAnsi" w:hAnsiTheme="minorHAnsi" w:cstheme="minorHAnsi"/>
          <w:sz w:val="22"/>
          <w:szCs w:val="22"/>
        </w:rPr>
        <w:t>Ocenę możliwości realizacji subsydiowanej oferty pracy</w:t>
      </w:r>
      <w:r w:rsidR="007951A6" w:rsidRPr="003926D9">
        <w:rPr>
          <w:rFonts w:asciiTheme="minorHAnsi" w:hAnsiTheme="minorHAnsi" w:cstheme="minorHAnsi"/>
          <w:sz w:val="22"/>
          <w:szCs w:val="22"/>
        </w:rPr>
        <w:t>, w tym:</w:t>
      </w:r>
    </w:p>
    <w:p w14:paraId="73C8B454" w14:textId="198797B3" w:rsidR="007951A6" w:rsidRPr="003926D9" w:rsidRDefault="00FF57A3" w:rsidP="00FF57A3">
      <w:pPr>
        <w:pStyle w:val="Tekstpodstawowy2"/>
        <w:numPr>
          <w:ilvl w:val="0"/>
          <w:numId w:val="35"/>
        </w:numPr>
        <w:spacing w:line="240" w:lineRule="auto"/>
        <w:ind w:hanging="357"/>
        <w:rPr>
          <w:rFonts w:asciiTheme="minorHAnsi" w:hAnsiTheme="minorHAnsi" w:cstheme="minorHAnsi"/>
          <w:sz w:val="22"/>
          <w:szCs w:val="22"/>
        </w:rPr>
      </w:pPr>
      <w:r w:rsidRPr="003926D9">
        <w:rPr>
          <w:rFonts w:asciiTheme="minorHAnsi" w:hAnsiTheme="minorHAnsi" w:cstheme="minorHAnsi"/>
          <w:sz w:val="22"/>
          <w:szCs w:val="22"/>
        </w:rPr>
        <w:t>liczbę osób zareje</w:t>
      </w:r>
      <w:r w:rsidR="00B70D18" w:rsidRPr="003926D9">
        <w:rPr>
          <w:rFonts w:asciiTheme="minorHAnsi" w:hAnsiTheme="minorHAnsi" w:cstheme="minorHAnsi"/>
          <w:sz w:val="22"/>
          <w:szCs w:val="22"/>
        </w:rPr>
        <w:t xml:space="preserve">strowanych w PUP w </w:t>
      </w:r>
      <w:r w:rsidR="009F05D7" w:rsidRPr="003926D9">
        <w:rPr>
          <w:rFonts w:asciiTheme="minorHAnsi" w:hAnsiTheme="minorHAnsi" w:cstheme="minorHAnsi"/>
          <w:sz w:val="22"/>
          <w:szCs w:val="22"/>
        </w:rPr>
        <w:t>Nysie</w:t>
      </w:r>
      <w:r w:rsidR="00B70D18" w:rsidRPr="003926D9">
        <w:rPr>
          <w:rFonts w:asciiTheme="minorHAnsi" w:hAnsiTheme="minorHAnsi" w:cstheme="minorHAnsi"/>
          <w:sz w:val="22"/>
          <w:szCs w:val="22"/>
        </w:rPr>
        <w:t>, które mogą być skierowane</w:t>
      </w:r>
      <w:r w:rsidRPr="003926D9">
        <w:rPr>
          <w:rFonts w:asciiTheme="minorHAnsi" w:hAnsiTheme="minorHAnsi" w:cstheme="minorHAnsi"/>
          <w:sz w:val="22"/>
          <w:szCs w:val="22"/>
        </w:rPr>
        <w:t xml:space="preserve"> na refundowane stanowisko pracy</w:t>
      </w:r>
      <w:r w:rsidR="007951A6" w:rsidRPr="003926D9">
        <w:rPr>
          <w:rFonts w:asciiTheme="minorHAnsi" w:hAnsiTheme="minorHAnsi" w:cstheme="minorHAnsi"/>
          <w:sz w:val="22"/>
          <w:szCs w:val="22"/>
        </w:rPr>
        <w:t>,</w:t>
      </w:r>
    </w:p>
    <w:p w14:paraId="75BAF82B" w14:textId="77777777" w:rsidR="00FF57A3" w:rsidRPr="003926D9" w:rsidRDefault="00FF57A3" w:rsidP="00FF57A3">
      <w:pPr>
        <w:pStyle w:val="Tekstpodstawowy2"/>
        <w:numPr>
          <w:ilvl w:val="0"/>
          <w:numId w:val="35"/>
        </w:numPr>
        <w:spacing w:line="240" w:lineRule="auto"/>
        <w:ind w:hanging="357"/>
        <w:rPr>
          <w:rFonts w:asciiTheme="minorHAnsi" w:hAnsiTheme="minorHAnsi" w:cstheme="minorHAnsi"/>
          <w:sz w:val="22"/>
          <w:szCs w:val="22"/>
        </w:rPr>
      </w:pPr>
      <w:r w:rsidRPr="003926D9">
        <w:rPr>
          <w:rFonts w:asciiTheme="minorHAnsi" w:hAnsiTheme="minorHAnsi" w:cstheme="minorHAnsi"/>
          <w:sz w:val="22"/>
          <w:szCs w:val="22"/>
        </w:rPr>
        <w:t xml:space="preserve">czy wymagania </w:t>
      </w:r>
      <w:r w:rsidR="00B70D18" w:rsidRPr="003926D9">
        <w:rPr>
          <w:rFonts w:asciiTheme="minorHAnsi" w:hAnsiTheme="minorHAnsi" w:cstheme="minorHAnsi"/>
          <w:sz w:val="22"/>
          <w:szCs w:val="22"/>
        </w:rPr>
        <w:t>stawiane kandydatom umożliwiają</w:t>
      </w:r>
      <w:r w:rsidRPr="003926D9">
        <w:rPr>
          <w:rFonts w:asciiTheme="minorHAnsi" w:hAnsiTheme="minorHAnsi" w:cstheme="minorHAnsi"/>
          <w:sz w:val="22"/>
          <w:szCs w:val="22"/>
        </w:rPr>
        <w:t xml:space="preserve"> płynne kierowanie kandydatów </w:t>
      </w:r>
      <w:r w:rsidR="00C670C2" w:rsidRPr="003926D9">
        <w:rPr>
          <w:rFonts w:asciiTheme="minorHAnsi" w:hAnsiTheme="minorHAnsi" w:cstheme="minorHAnsi"/>
          <w:sz w:val="22"/>
          <w:szCs w:val="22"/>
        </w:rPr>
        <w:br/>
      </w:r>
      <w:r w:rsidRPr="003926D9">
        <w:rPr>
          <w:rFonts w:asciiTheme="minorHAnsi" w:hAnsiTheme="minorHAnsi" w:cstheme="minorHAnsi"/>
          <w:sz w:val="22"/>
          <w:szCs w:val="22"/>
        </w:rPr>
        <w:t>do zatrudnienia na refundowanym stanowisku p</w:t>
      </w:r>
      <w:r w:rsidR="00B70D18" w:rsidRPr="003926D9">
        <w:rPr>
          <w:rFonts w:asciiTheme="minorHAnsi" w:hAnsiTheme="minorHAnsi" w:cstheme="minorHAnsi"/>
          <w:sz w:val="22"/>
          <w:szCs w:val="22"/>
        </w:rPr>
        <w:t>racy przez okres co najmniej 12/18 m-</w:t>
      </w:r>
      <w:r w:rsidRPr="003926D9">
        <w:rPr>
          <w:rFonts w:asciiTheme="minorHAnsi" w:hAnsiTheme="minorHAnsi" w:cstheme="minorHAnsi"/>
          <w:sz w:val="22"/>
          <w:szCs w:val="22"/>
        </w:rPr>
        <w:t>cy,</w:t>
      </w:r>
    </w:p>
    <w:p w14:paraId="52AE0F01" w14:textId="65A0EBD5" w:rsidR="001B62D6" w:rsidRPr="003926D9" w:rsidRDefault="001B62D6" w:rsidP="001B62D6">
      <w:pPr>
        <w:pStyle w:val="Tekstpodstawowy2"/>
        <w:numPr>
          <w:ilvl w:val="0"/>
          <w:numId w:val="32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3926D9">
        <w:rPr>
          <w:rFonts w:asciiTheme="minorHAnsi" w:hAnsiTheme="minorHAnsi" w:cstheme="minorHAnsi"/>
          <w:sz w:val="22"/>
          <w:szCs w:val="22"/>
        </w:rPr>
        <w:t xml:space="preserve">Dotychczasową współpracę Wnioskodawcy z PUP w </w:t>
      </w:r>
      <w:r w:rsidR="009F05D7" w:rsidRPr="003926D9">
        <w:rPr>
          <w:rFonts w:asciiTheme="minorHAnsi" w:hAnsiTheme="minorHAnsi" w:cstheme="minorHAnsi"/>
          <w:sz w:val="22"/>
          <w:szCs w:val="22"/>
        </w:rPr>
        <w:t>Nysie</w:t>
      </w:r>
      <w:r w:rsidRPr="003926D9">
        <w:rPr>
          <w:rFonts w:asciiTheme="minorHAnsi" w:hAnsiTheme="minorHAnsi" w:cstheme="minorHAnsi"/>
          <w:sz w:val="22"/>
          <w:szCs w:val="22"/>
        </w:rPr>
        <w:t xml:space="preserve"> w zakresie subsydiowanego zatrudnienia, w tym:</w:t>
      </w:r>
    </w:p>
    <w:p w14:paraId="7A82840F" w14:textId="77777777" w:rsidR="001B62D6" w:rsidRPr="003926D9" w:rsidRDefault="00B70D18" w:rsidP="001B62D6">
      <w:pPr>
        <w:pStyle w:val="Tekstpodstawowy2"/>
        <w:numPr>
          <w:ilvl w:val="0"/>
          <w:numId w:val="37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3926D9">
        <w:rPr>
          <w:rFonts w:asciiTheme="minorHAnsi" w:hAnsiTheme="minorHAnsi" w:cstheme="minorHAnsi"/>
          <w:sz w:val="22"/>
          <w:szCs w:val="22"/>
        </w:rPr>
        <w:t>czy Wnioskodawca</w:t>
      </w:r>
      <w:r w:rsidR="001B62D6" w:rsidRPr="003926D9">
        <w:rPr>
          <w:rFonts w:asciiTheme="minorHAnsi" w:hAnsiTheme="minorHAnsi" w:cstheme="minorHAnsi"/>
          <w:sz w:val="22"/>
          <w:szCs w:val="22"/>
        </w:rPr>
        <w:t xml:space="preserve"> w ciągu ostatnich 24 m</w:t>
      </w:r>
      <w:r w:rsidRPr="003926D9">
        <w:rPr>
          <w:rFonts w:asciiTheme="minorHAnsi" w:hAnsiTheme="minorHAnsi" w:cstheme="minorHAnsi"/>
          <w:sz w:val="22"/>
          <w:szCs w:val="22"/>
        </w:rPr>
        <w:t xml:space="preserve">-cy wywiązał się ze zobowiązań </w:t>
      </w:r>
      <w:r w:rsidR="001B62D6" w:rsidRPr="003926D9">
        <w:rPr>
          <w:rFonts w:asciiTheme="minorHAnsi" w:hAnsiTheme="minorHAnsi" w:cstheme="minorHAnsi"/>
          <w:sz w:val="22"/>
          <w:szCs w:val="22"/>
        </w:rPr>
        <w:t xml:space="preserve">wynikających </w:t>
      </w:r>
      <w:r w:rsidR="00C670C2" w:rsidRPr="003926D9">
        <w:rPr>
          <w:rFonts w:asciiTheme="minorHAnsi" w:hAnsiTheme="minorHAnsi" w:cstheme="minorHAnsi"/>
          <w:sz w:val="22"/>
          <w:szCs w:val="22"/>
        </w:rPr>
        <w:br/>
      </w:r>
      <w:r w:rsidR="001B62D6" w:rsidRPr="003926D9">
        <w:rPr>
          <w:rFonts w:asciiTheme="minorHAnsi" w:hAnsiTheme="minorHAnsi" w:cstheme="minorHAnsi"/>
          <w:sz w:val="22"/>
          <w:szCs w:val="22"/>
        </w:rPr>
        <w:t>z umów dotycząc</w:t>
      </w:r>
      <w:r w:rsidR="002E19F1" w:rsidRPr="003926D9">
        <w:rPr>
          <w:rFonts w:asciiTheme="minorHAnsi" w:hAnsiTheme="minorHAnsi" w:cstheme="minorHAnsi"/>
          <w:sz w:val="22"/>
          <w:szCs w:val="22"/>
        </w:rPr>
        <w:t>ych subsydiowanego zatrudnienia;</w:t>
      </w:r>
    </w:p>
    <w:p w14:paraId="29865457" w14:textId="092E52EC" w:rsidR="004B680E" w:rsidRDefault="001B62D6" w:rsidP="009F05D7">
      <w:pPr>
        <w:pStyle w:val="Tekstpodstawowy2"/>
        <w:numPr>
          <w:ilvl w:val="0"/>
          <w:numId w:val="32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3926D9">
        <w:rPr>
          <w:rFonts w:asciiTheme="minorHAnsi" w:hAnsiTheme="minorHAnsi" w:cstheme="minorHAnsi"/>
          <w:sz w:val="22"/>
          <w:szCs w:val="22"/>
        </w:rPr>
        <w:t>Zasadność planowanych ze środków Funduszu Pracy</w:t>
      </w:r>
      <w:r w:rsidR="00C670C2" w:rsidRPr="003926D9">
        <w:rPr>
          <w:rFonts w:asciiTheme="minorHAnsi" w:hAnsiTheme="minorHAnsi" w:cstheme="minorHAnsi"/>
          <w:sz w:val="22"/>
          <w:szCs w:val="22"/>
        </w:rPr>
        <w:t xml:space="preserve"> zakupów względem rodzaju pracy </w:t>
      </w:r>
      <w:r w:rsidRPr="003926D9">
        <w:rPr>
          <w:rFonts w:asciiTheme="minorHAnsi" w:hAnsiTheme="minorHAnsi" w:cstheme="minorHAnsi"/>
          <w:sz w:val="22"/>
          <w:szCs w:val="22"/>
        </w:rPr>
        <w:t>wykonywanej na refundowanym miejscu pracy przez skierowanego bezrobotnego</w:t>
      </w:r>
      <w:r w:rsidR="008179E5">
        <w:rPr>
          <w:rFonts w:asciiTheme="minorHAnsi" w:hAnsiTheme="minorHAnsi" w:cstheme="minorHAnsi"/>
          <w:sz w:val="22"/>
          <w:szCs w:val="22"/>
        </w:rPr>
        <w:t>,</w:t>
      </w:r>
    </w:p>
    <w:p w14:paraId="33F3B88C" w14:textId="0CFCC497" w:rsidR="008179E5" w:rsidRPr="008179E5" w:rsidRDefault="008179E5" w:rsidP="009F05D7">
      <w:pPr>
        <w:pStyle w:val="Tekstpodstawowy2"/>
        <w:numPr>
          <w:ilvl w:val="0"/>
          <w:numId w:val="32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263FF4">
        <w:rPr>
          <w:rFonts w:ascii="Calibri" w:hAnsi="Calibri"/>
          <w:sz w:val="22"/>
          <w:szCs w:val="22"/>
        </w:rPr>
        <w:t>otrzeb</w:t>
      </w:r>
      <w:r>
        <w:rPr>
          <w:rFonts w:ascii="Calibri" w:hAnsi="Calibri"/>
          <w:sz w:val="22"/>
          <w:szCs w:val="22"/>
        </w:rPr>
        <w:t>y</w:t>
      </w:r>
      <w:r w:rsidRPr="00263FF4">
        <w:rPr>
          <w:rFonts w:ascii="Calibri" w:hAnsi="Calibri"/>
          <w:sz w:val="22"/>
          <w:szCs w:val="22"/>
        </w:rPr>
        <w:t xml:space="preserve"> lokalnego rynku pracy (preferowani będą przedsiębiorcy prowadzący działalność gospodarczą w sektorze produkcyjnym)</w:t>
      </w:r>
      <w:r>
        <w:rPr>
          <w:rFonts w:ascii="Calibri" w:hAnsi="Calibri"/>
          <w:sz w:val="22"/>
          <w:szCs w:val="22"/>
        </w:rPr>
        <w:t>,</w:t>
      </w:r>
    </w:p>
    <w:p w14:paraId="17683780" w14:textId="5CE9BA23" w:rsidR="008179E5" w:rsidRPr="003926D9" w:rsidRDefault="008179E5" w:rsidP="009F05D7">
      <w:pPr>
        <w:pStyle w:val="Tekstpodstawowy2"/>
        <w:numPr>
          <w:ilvl w:val="0"/>
          <w:numId w:val="32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Prawidłowe zabezpieczenie zwrotu środków w razie niewywiązania się z umowy przez wnioskodawcę.</w:t>
      </w:r>
    </w:p>
    <w:p w14:paraId="3A8B966D" w14:textId="232DEA24" w:rsidR="007951A6" w:rsidRPr="003926D9" w:rsidRDefault="003F555E" w:rsidP="004B680E">
      <w:pPr>
        <w:pStyle w:val="Tekstpodstawowy2"/>
        <w:numPr>
          <w:ilvl w:val="0"/>
          <w:numId w:val="19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3926D9">
        <w:rPr>
          <w:rFonts w:asciiTheme="minorHAnsi" w:hAnsiTheme="minorHAnsi" w:cstheme="minorHAnsi"/>
          <w:sz w:val="22"/>
          <w:szCs w:val="22"/>
        </w:rPr>
        <w:t>O ostatecznym przyznaniu</w:t>
      </w:r>
      <w:r w:rsidR="007951A6" w:rsidRPr="003926D9">
        <w:rPr>
          <w:rFonts w:asciiTheme="minorHAnsi" w:hAnsiTheme="minorHAnsi" w:cstheme="minorHAnsi"/>
          <w:sz w:val="22"/>
          <w:szCs w:val="22"/>
        </w:rPr>
        <w:t xml:space="preserve"> lub o</w:t>
      </w:r>
      <w:r w:rsidR="004B680E" w:rsidRPr="003926D9">
        <w:rPr>
          <w:rFonts w:asciiTheme="minorHAnsi" w:hAnsiTheme="minorHAnsi" w:cstheme="minorHAnsi"/>
          <w:sz w:val="22"/>
          <w:szCs w:val="22"/>
        </w:rPr>
        <w:t>dmowie przyznania Refundacji</w:t>
      </w:r>
      <w:r w:rsidRPr="003926D9">
        <w:rPr>
          <w:rFonts w:asciiTheme="minorHAnsi" w:hAnsiTheme="minorHAnsi" w:cstheme="minorHAnsi"/>
          <w:sz w:val="22"/>
          <w:szCs w:val="22"/>
        </w:rPr>
        <w:t xml:space="preserve"> rozstrzyga Dyrektor</w:t>
      </w:r>
      <w:r w:rsidR="007951A6" w:rsidRPr="003926D9">
        <w:rPr>
          <w:rFonts w:asciiTheme="minorHAnsi" w:hAnsiTheme="minorHAnsi" w:cstheme="minorHAnsi"/>
          <w:sz w:val="22"/>
          <w:szCs w:val="22"/>
        </w:rPr>
        <w:t xml:space="preserve"> Powiatowego Urzędu Pracy w </w:t>
      </w:r>
      <w:r w:rsidR="009F05D7" w:rsidRPr="003926D9">
        <w:rPr>
          <w:rFonts w:asciiTheme="minorHAnsi" w:hAnsiTheme="minorHAnsi" w:cstheme="minorHAnsi"/>
          <w:sz w:val="22"/>
          <w:szCs w:val="22"/>
        </w:rPr>
        <w:t>Nysie</w:t>
      </w:r>
      <w:r w:rsidR="007951A6" w:rsidRPr="003926D9">
        <w:rPr>
          <w:rFonts w:asciiTheme="minorHAnsi" w:hAnsiTheme="minorHAnsi" w:cstheme="minorHAnsi"/>
          <w:sz w:val="22"/>
          <w:szCs w:val="22"/>
        </w:rPr>
        <w:t xml:space="preserve"> działający z upoważnienia </w:t>
      </w:r>
      <w:r w:rsidR="009F05D7" w:rsidRPr="003926D9">
        <w:rPr>
          <w:rFonts w:asciiTheme="minorHAnsi" w:hAnsiTheme="minorHAnsi" w:cstheme="minorHAnsi"/>
          <w:sz w:val="22"/>
          <w:szCs w:val="22"/>
        </w:rPr>
        <w:t>Starosty Nyskiego</w:t>
      </w:r>
      <w:r w:rsidR="007951A6" w:rsidRPr="003926D9">
        <w:rPr>
          <w:rFonts w:asciiTheme="minorHAnsi" w:hAnsiTheme="minorHAnsi" w:cstheme="minorHAnsi"/>
          <w:sz w:val="22"/>
          <w:szCs w:val="22"/>
        </w:rPr>
        <w:t xml:space="preserve">, na podstawie przedstawionej </w:t>
      </w:r>
      <w:r w:rsidR="007951A6" w:rsidRPr="003926D9">
        <w:rPr>
          <w:rFonts w:asciiTheme="minorHAnsi" w:hAnsiTheme="minorHAnsi" w:cstheme="minorHAnsi"/>
          <w:sz w:val="22"/>
          <w:szCs w:val="22"/>
        </w:rPr>
        <w:lastRenderedPageBreak/>
        <w:t>przez Komisję punktowej oceny wniosku</w:t>
      </w:r>
      <w:r w:rsidR="001C403B" w:rsidRPr="003926D9">
        <w:rPr>
          <w:rFonts w:asciiTheme="minorHAnsi" w:hAnsiTheme="minorHAnsi" w:cstheme="minorHAnsi"/>
          <w:sz w:val="22"/>
          <w:szCs w:val="22"/>
        </w:rPr>
        <w:t>, zawartej w Karcie</w:t>
      </w:r>
      <w:r w:rsidR="00271909" w:rsidRPr="003926D9">
        <w:rPr>
          <w:rFonts w:asciiTheme="minorHAnsi" w:hAnsiTheme="minorHAnsi" w:cstheme="minorHAnsi"/>
          <w:sz w:val="22"/>
          <w:szCs w:val="22"/>
        </w:rPr>
        <w:t xml:space="preserve"> oceny Wniosku  </w:t>
      </w:r>
      <w:r w:rsidR="00271909" w:rsidRPr="003926D9">
        <w:rPr>
          <w:rFonts w:asciiTheme="minorHAnsi" w:hAnsiTheme="minorHAnsi" w:cstheme="minorHAnsi"/>
          <w:sz w:val="22"/>
          <w:szCs w:val="22"/>
        </w:rPr>
        <w:br/>
        <w:t>o R</w:t>
      </w:r>
      <w:r w:rsidR="001C403B" w:rsidRPr="003926D9">
        <w:rPr>
          <w:rFonts w:asciiTheme="minorHAnsi" w:hAnsiTheme="minorHAnsi" w:cstheme="minorHAnsi"/>
          <w:sz w:val="22"/>
          <w:szCs w:val="22"/>
        </w:rPr>
        <w:t>efundację</w:t>
      </w:r>
      <w:r w:rsidR="009F05D7" w:rsidRPr="003926D9">
        <w:rPr>
          <w:rFonts w:asciiTheme="minorHAnsi" w:hAnsiTheme="minorHAnsi" w:cstheme="minorHAnsi"/>
          <w:sz w:val="22"/>
          <w:szCs w:val="22"/>
        </w:rPr>
        <w:t>.</w:t>
      </w:r>
    </w:p>
    <w:p w14:paraId="610761D5" w14:textId="77777777" w:rsidR="00045334" w:rsidRPr="00045334" w:rsidRDefault="007951A6" w:rsidP="004B680E">
      <w:pPr>
        <w:pStyle w:val="Tekstpodstawowy2"/>
        <w:numPr>
          <w:ilvl w:val="0"/>
          <w:numId w:val="19"/>
        </w:numPr>
        <w:spacing w:line="240" w:lineRule="auto"/>
        <w:rPr>
          <w:rFonts w:asciiTheme="minorHAnsi" w:hAnsiTheme="minorHAnsi" w:cstheme="minorHAnsi"/>
          <w:strike/>
          <w:sz w:val="22"/>
          <w:szCs w:val="22"/>
        </w:rPr>
      </w:pPr>
      <w:r w:rsidRPr="003926D9">
        <w:rPr>
          <w:rFonts w:asciiTheme="minorHAnsi" w:hAnsiTheme="minorHAnsi" w:cstheme="minorHAnsi"/>
          <w:sz w:val="22"/>
          <w:szCs w:val="22"/>
        </w:rPr>
        <w:t>O uwzględnieniu lub odmowie uwzglę</w:t>
      </w:r>
      <w:r w:rsidR="00C12BC9" w:rsidRPr="003926D9">
        <w:rPr>
          <w:rFonts w:asciiTheme="minorHAnsi" w:hAnsiTheme="minorHAnsi" w:cstheme="minorHAnsi"/>
          <w:sz w:val="22"/>
          <w:szCs w:val="22"/>
        </w:rPr>
        <w:t xml:space="preserve">dnienia wniosku o </w:t>
      </w:r>
      <w:r w:rsidR="001631B3" w:rsidRPr="003926D9">
        <w:rPr>
          <w:rFonts w:asciiTheme="minorHAnsi" w:hAnsiTheme="minorHAnsi" w:cstheme="minorHAnsi"/>
          <w:sz w:val="22"/>
          <w:szCs w:val="22"/>
        </w:rPr>
        <w:t>R</w:t>
      </w:r>
      <w:r w:rsidR="004B680E" w:rsidRPr="003926D9">
        <w:rPr>
          <w:rFonts w:asciiTheme="minorHAnsi" w:hAnsiTheme="minorHAnsi" w:cstheme="minorHAnsi"/>
          <w:sz w:val="22"/>
          <w:szCs w:val="22"/>
        </w:rPr>
        <w:t>efundację</w:t>
      </w:r>
      <w:r w:rsidRPr="003926D9">
        <w:rPr>
          <w:rFonts w:asciiTheme="minorHAnsi" w:hAnsiTheme="minorHAnsi" w:cstheme="minorHAnsi"/>
          <w:sz w:val="22"/>
          <w:szCs w:val="22"/>
        </w:rPr>
        <w:t xml:space="preserve"> Urząd powiadamia</w:t>
      </w:r>
      <w:r w:rsidR="00C12BC9" w:rsidRPr="003926D9">
        <w:rPr>
          <w:rFonts w:asciiTheme="minorHAnsi" w:hAnsiTheme="minorHAnsi" w:cstheme="minorHAnsi"/>
          <w:sz w:val="22"/>
          <w:szCs w:val="22"/>
        </w:rPr>
        <w:t xml:space="preserve"> Wnioskodawcę w formie pisemnej</w:t>
      </w:r>
      <w:r w:rsidRPr="003926D9">
        <w:rPr>
          <w:rFonts w:asciiTheme="minorHAnsi" w:hAnsiTheme="minorHAnsi" w:cstheme="minorHAnsi"/>
          <w:sz w:val="22"/>
          <w:szCs w:val="22"/>
        </w:rPr>
        <w:t xml:space="preserve"> w terminie 30 dni od dnia złożenia kompletnego wniosku. </w:t>
      </w:r>
      <w:r w:rsidR="00C12BC9" w:rsidRPr="003926D9">
        <w:rPr>
          <w:rFonts w:asciiTheme="minorHAnsi" w:hAnsiTheme="minorHAnsi" w:cstheme="minorHAnsi"/>
          <w:sz w:val="22"/>
          <w:szCs w:val="22"/>
        </w:rPr>
        <w:br/>
      </w:r>
      <w:r w:rsidRPr="003926D9">
        <w:rPr>
          <w:rFonts w:asciiTheme="minorHAnsi" w:hAnsiTheme="minorHAnsi" w:cstheme="minorHAnsi"/>
          <w:sz w:val="22"/>
          <w:szCs w:val="22"/>
        </w:rPr>
        <w:t>W przypadku n</w:t>
      </w:r>
      <w:r w:rsidR="004B680E" w:rsidRPr="003926D9">
        <w:rPr>
          <w:rFonts w:asciiTheme="minorHAnsi" w:hAnsiTheme="minorHAnsi" w:cstheme="minorHAnsi"/>
          <w:sz w:val="22"/>
          <w:szCs w:val="22"/>
        </w:rPr>
        <w:t>ieuwzględnienia wniosku Urząd</w:t>
      </w:r>
      <w:r w:rsidRPr="003926D9">
        <w:rPr>
          <w:rFonts w:asciiTheme="minorHAnsi" w:hAnsiTheme="minorHAnsi" w:cstheme="minorHAnsi"/>
          <w:sz w:val="22"/>
          <w:szCs w:val="22"/>
        </w:rPr>
        <w:t xml:space="preserve"> podaje przyczynę odmowy.    </w:t>
      </w:r>
    </w:p>
    <w:p w14:paraId="666F1841" w14:textId="77777777" w:rsidR="00045334" w:rsidRPr="003926D9" w:rsidRDefault="007951A6" w:rsidP="00045334">
      <w:pPr>
        <w:pStyle w:val="Tekstpodstawowy2"/>
        <w:numPr>
          <w:ilvl w:val="0"/>
          <w:numId w:val="19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3926D9">
        <w:rPr>
          <w:rFonts w:asciiTheme="minorHAnsi" w:hAnsiTheme="minorHAnsi" w:cstheme="minorHAnsi"/>
          <w:sz w:val="22"/>
          <w:szCs w:val="22"/>
        </w:rPr>
        <w:t xml:space="preserve"> </w:t>
      </w:r>
      <w:r w:rsidR="00045334" w:rsidRPr="003926D9">
        <w:rPr>
          <w:rFonts w:asciiTheme="minorHAnsi" w:hAnsiTheme="minorHAnsi" w:cstheme="minorHAnsi"/>
          <w:sz w:val="22"/>
          <w:szCs w:val="22"/>
        </w:rPr>
        <w:t>Urząd zastrzega sobie prawo odstąpienia od zawarcia umowy o Refundację w przypadku wprowadzenia ograniczeń wydatków z Funduszu Pracy.</w:t>
      </w:r>
    </w:p>
    <w:p w14:paraId="1816B41C" w14:textId="4F025E83" w:rsidR="007951A6" w:rsidRPr="003926D9" w:rsidRDefault="007951A6" w:rsidP="00045334">
      <w:pPr>
        <w:pStyle w:val="Tekstpodstawowy2"/>
        <w:spacing w:line="240" w:lineRule="auto"/>
        <w:ind w:left="720"/>
        <w:rPr>
          <w:rFonts w:asciiTheme="minorHAnsi" w:hAnsiTheme="minorHAnsi" w:cstheme="minorHAnsi"/>
          <w:strike/>
          <w:sz w:val="22"/>
          <w:szCs w:val="22"/>
        </w:rPr>
      </w:pPr>
    </w:p>
    <w:p w14:paraId="3A0847DA" w14:textId="77777777" w:rsidR="008B7E62" w:rsidRPr="003926D9" w:rsidRDefault="008B7E62" w:rsidP="00B339B4">
      <w:pPr>
        <w:pStyle w:val="Tekstpodstawowy2"/>
        <w:rPr>
          <w:rFonts w:asciiTheme="minorHAnsi" w:hAnsiTheme="minorHAnsi" w:cstheme="minorHAnsi"/>
          <w:strike/>
          <w:sz w:val="22"/>
          <w:szCs w:val="22"/>
          <w:highlight w:val="yellow"/>
        </w:rPr>
      </w:pPr>
    </w:p>
    <w:p w14:paraId="6AB93A14" w14:textId="312F4EE8" w:rsidR="008B7E62" w:rsidRPr="003926D9" w:rsidRDefault="00045334" w:rsidP="008B7E62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III</w:t>
      </w:r>
      <w:r w:rsidR="0007737B">
        <w:rPr>
          <w:rFonts w:eastAsia="Times New Roman" w:cstheme="minorHAnsi"/>
          <w:b/>
          <w:bCs/>
          <w:lang w:eastAsia="pl-PL"/>
        </w:rPr>
        <w:t>.</w:t>
      </w:r>
      <w:r>
        <w:rPr>
          <w:rFonts w:eastAsia="Times New Roman" w:cstheme="minorHAnsi"/>
          <w:b/>
          <w:bCs/>
          <w:lang w:eastAsia="pl-PL"/>
        </w:rPr>
        <w:t xml:space="preserve"> ZASADY ZABEZPIECZENIA</w:t>
      </w:r>
      <w:r w:rsidR="00B34381">
        <w:rPr>
          <w:rFonts w:eastAsia="Times New Roman" w:cstheme="minorHAnsi"/>
          <w:b/>
          <w:bCs/>
          <w:lang w:eastAsia="pl-PL"/>
        </w:rPr>
        <w:t xml:space="preserve"> REALIZACJI</w:t>
      </w:r>
      <w:r>
        <w:rPr>
          <w:rFonts w:eastAsia="Times New Roman" w:cstheme="minorHAnsi"/>
          <w:b/>
          <w:bCs/>
          <w:lang w:eastAsia="pl-PL"/>
        </w:rPr>
        <w:t xml:space="preserve"> UMOWY</w:t>
      </w:r>
    </w:p>
    <w:p w14:paraId="5EF600D5" w14:textId="77777777" w:rsidR="00B92D90" w:rsidRPr="003926D9" w:rsidRDefault="00B92D90" w:rsidP="008B7E62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442FD576" w14:textId="77777777" w:rsidR="00AD7DF8" w:rsidRPr="003926D9" w:rsidRDefault="00F32DC3" w:rsidP="003926D9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926D9">
        <w:rPr>
          <w:rFonts w:asciiTheme="minorHAnsi" w:hAnsiTheme="minorHAnsi" w:cstheme="minorHAnsi"/>
          <w:sz w:val="22"/>
          <w:szCs w:val="22"/>
        </w:rPr>
        <w:t xml:space="preserve">Umowa o </w:t>
      </w:r>
      <w:r w:rsidR="005B5F31" w:rsidRPr="003926D9">
        <w:rPr>
          <w:rFonts w:asciiTheme="minorHAnsi" w:hAnsiTheme="minorHAnsi" w:cstheme="minorHAnsi"/>
          <w:sz w:val="22"/>
          <w:szCs w:val="22"/>
        </w:rPr>
        <w:t>r</w:t>
      </w:r>
      <w:r w:rsidRPr="003926D9">
        <w:rPr>
          <w:rFonts w:asciiTheme="minorHAnsi" w:hAnsiTheme="minorHAnsi" w:cstheme="minorHAnsi"/>
          <w:sz w:val="22"/>
          <w:szCs w:val="22"/>
        </w:rPr>
        <w:t>efundację</w:t>
      </w:r>
      <w:r w:rsidR="002D53D1" w:rsidRPr="003926D9">
        <w:rPr>
          <w:rFonts w:asciiTheme="minorHAnsi" w:hAnsiTheme="minorHAnsi" w:cstheme="minorHAnsi"/>
          <w:sz w:val="22"/>
          <w:szCs w:val="22"/>
        </w:rPr>
        <w:t xml:space="preserve"> kosztów wyposażenia </w:t>
      </w:r>
      <w:r w:rsidR="001030C1" w:rsidRPr="003926D9">
        <w:rPr>
          <w:rFonts w:asciiTheme="minorHAnsi" w:hAnsiTheme="minorHAnsi" w:cstheme="minorHAnsi"/>
          <w:sz w:val="22"/>
          <w:szCs w:val="22"/>
        </w:rPr>
        <w:t xml:space="preserve">lub doposażenia stanowiska pracy wymaga </w:t>
      </w:r>
      <w:r w:rsidRPr="003926D9">
        <w:rPr>
          <w:rFonts w:asciiTheme="minorHAnsi" w:hAnsiTheme="minorHAnsi" w:cstheme="minorHAnsi"/>
          <w:sz w:val="22"/>
          <w:szCs w:val="22"/>
        </w:rPr>
        <w:t xml:space="preserve"> zabezpieczenia w jednej lub kilku formach.</w:t>
      </w:r>
    </w:p>
    <w:p w14:paraId="7DFAFE39" w14:textId="77777777" w:rsidR="005E1C52" w:rsidRPr="003926D9" w:rsidRDefault="005E1C52" w:rsidP="003926D9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926D9">
        <w:rPr>
          <w:rFonts w:asciiTheme="minorHAnsi" w:hAnsiTheme="minorHAnsi" w:cstheme="minorHAnsi"/>
          <w:sz w:val="22"/>
          <w:szCs w:val="22"/>
        </w:rPr>
        <w:t>Formami zabezpieczenia zwrotu refundacji wyposażenia i doposażenia stanowiska pracy mogą być:</w:t>
      </w:r>
    </w:p>
    <w:p w14:paraId="20F7DEB3" w14:textId="77777777" w:rsidR="005E1C52" w:rsidRPr="003926D9" w:rsidRDefault="005E1C52" w:rsidP="003926D9">
      <w:pPr>
        <w:pStyle w:val="Zwykytekst1"/>
        <w:numPr>
          <w:ilvl w:val="1"/>
          <w:numId w:val="49"/>
        </w:numPr>
        <w:tabs>
          <w:tab w:val="num" w:pos="426"/>
        </w:tabs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3926D9">
        <w:rPr>
          <w:rFonts w:asciiTheme="minorHAnsi" w:hAnsiTheme="minorHAnsi" w:cstheme="minorHAnsi"/>
          <w:sz w:val="22"/>
          <w:szCs w:val="22"/>
        </w:rPr>
        <w:t>poręczenie,</w:t>
      </w:r>
    </w:p>
    <w:p w14:paraId="60273498" w14:textId="77777777" w:rsidR="005E1C52" w:rsidRPr="003926D9" w:rsidRDefault="005E1C52" w:rsidP="003926D9">
      <w:pPr>
        <w:pStyle w:val="Zwykytekst1"/>
        <w:numPr>
          <w:ilvl w:val="1"/>
          <w:numId w:val="49"/>
        </w:numPr>
        <w:tabs>
          <w:tab w:val="num" w:pos="426"/>
        </w:tabs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3926D9">
        <w:rPr>
          <w:rFonts w:asciiTheme="minorHAnsi" w:hAnsiTheme="minorHAnsi" w:cstheme="minorHAnsi"/>
          <w:sz w:val="22"/>
          <w:szCs w:val="22"/>
        </w:rPr>
        <w:t>weksel in blanco,</w:t>
      </w:r>
    </w:p>
    <w:p w14:paraId="5B199491" w14:textId="77777777" w:rsidR="005E1C52" w:rsidRPr="003926D9" w:rsidRDefault="005E1C52" w:rsidP="003926D9">
      <w:pPr>
        <w:pStyle w:val="Zwykytekst1"/>
        <w:numPr>
          <w:ilvl w:val="1"/>
          <w:numId w:val="49"/>
        </w:numPr>
        <w:tabs>
          <w:tab w:val="num" w:pos="426"/>
        </w:tabs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3926D9">
        <w:rPr>
          <w:rFonts w:asciiTheme="minorHAnsi" w:hAnsiTheme="minorHAnsi" w:cstheme="minorHAnsi"/>
          <w:sz w:val="22"/>
          <w:szCs w:val="22"/>
        </w:rPr>
        <w:t>weksel z poręczeniem wekslowym /awal/,</w:t>
      </w:r>
    </w:p>
    <w:p w14:paraId="7F656759" w14:textId="77777777" w:rsidR="005E1C52" w:rsidRPr="003926D9" w:rsidRDefault="005E1C52" w:rsidP="003926D9">
      <w:pPr>
        <w:pStyle w:val="Zwykytekst1"/>
        <w:numPr>
          <w:ilvl w:val="1"/>
          <w:numId w:val="49"/>
        </w:numPr>
        <w:tabs>
          <w:tab w:val="num" w:pos="426"/>
        </w:tabs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3926D9">
        <w:rPr>
          <w:rFonts w:asciiTheme="minorHAnsi" w:hAnsiTheme="minorHAnsi" w:cstheme="minorHAnsi"/>
          <w:sz w:val="22"/>
          <w:szCs w:val="22"/>
        </w:rPr>
        <w:t>gwarancja bankowa,</w:t>
      </w:r>
    </w:p>
    <w:p w14:paraId="703AB804" w14:textId="77777777" w:rsidR="005E1C52" w:rsidRPr="003926D9" w:rsidRDefault="005E1C52" w:rsidP="003926D9">
      <w:pPr>
        <w:pStyle w:val="Zwykytekst1"/>
        <w:numPr>
          <w:ilvl w:val="1"/>
          <w:numId w:val="49"/>
        </w:numPr>
        <w:tabs>
          <w:tab w:val="num" w:pos="426"/>
        </w:tabs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3926D9">
        <w:rPr>
          <w:rFonts w:asciiTheme="minorHAnsi" w:hAnsiTheme="minorHAnsi" w:cstheme="minorHAnsi"/>
          <w:sz w:val="22"/>
          <w:szCs w:val="22"/>
        </w:rPr>
        <w:t>zastaw rejestrowy na prawach lub rzeczach,</w:t>
      </w:r>
    </w:p>
    <w:p w14:paraId="17B266DE" w14:textId="77777777" w:rsidR="005E1C52" w:rsidRPr="003926D9" w:rsidRDefault="005E1C52" w:rsidP="003926D9">
      <w:pPr>
        <w:pStyle w:val="Zwykytekst1"/>
        <w:numPr>
          <w:ilvl w:val="1"/>
          <w:numId w:val="49"/>
        </w:numPr>
        <w:tabs>
          <w:tab w:val="num" w:pos="426"/>
        </w:tabs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3926D9">
        <w:rPr>
          <w:rFonts w:asciiTheme="minorHAnsi" w:hAnsiTheme="minorHAnsi" w:cstheme="minorHAnsi"/>
          <w:sz w:val="22"/>
          <w:szCs w:val="22"/>
        </w:rPr>
        <w:t>blokada środków zgromadzonych na rachunku płatniczym,</w:t>
      </w:r>
    </w:p>
    <w:p w14:paraId="32211E67" w14:textId="77777777" w:rsidR="005E1C52" w:rsidRPr="003926D9" w:rsidRDefault="005E1C52" w:rsidP="003926D9">
      <w:pPr>
        <w:pStyle w:val="Zwykytekst1"/>
        <w:numPr>
          <w:ilvl w:val="1"/>
          <w:numId w:val="49"/>
        </w:numPr>
        <w:tabs>
          <w:tab w:val="num" w:pos="426"/>
        </w:tabs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3926D9">
        <w:rPr>
          <w:rFonts w:asciiTheme="minorHAnsi" w:hAnsiTheme="minorHAnsi" w:cstheme="minorHAnsi"/>
          <w:sz w:val="22"/>
          <w:szCs w:val="22"/>
        </w:rPr>
        <w:t>akt notarialny o poddaniu się egzekucji przez dłużnika.</w:t>
      </w:r>
    </w:p>
    <w:p w14:paraId="3B982165" w14:textId="77777777" w:rsidR="005E1C52" w:rsidRPr="003926D9" w:rsidRDefault="005E1C52" w:rsidP="003926D9">
      <w:pPr>
        <w:pStyle w:val="Zwykytekst1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926D9">
        <w:rPr>
          <w:rFonts w:asciiTheme="minorHAnsi" w:hAnsiTheme="minorHAnsi" w:cstheme="minorHAnsi"/>
          <w:sz w:val="22"/>
          <w:szCs w:val="22"/>
        </w:rPr>
        <w:t>Zabezpieczenie może zostać ustanowione w jednej lub kilku formach. Przy zabezpieczeniu w formie weksla in blanco albo aktu notarialnego o poddaniu się egzekucji jest konieczne ustanowienie dodatkowego zabezpieczenia. Dodatkowym zabezpieczeniem w tym wypadku może być: gwarancja bankowa, blokada środków zgromadzonych na rachunku płatniczym lub zastaw rejestrowy na prawach lub rzeczach.</w:t>
      </w:r>
    </w:p>
    <w:p w14:paraId="56460093" w14:textId="553961B8" w:rsidR="005E1C52" w:rsidRPr="003926D9" w:rsidRDefault="005E1C52" w:rsidP="003926D9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926D9">
        <w:rPr>
          <w:rFonts w:asciiTheme="minorHAnsi" w:hAnsiTheme="minorHAnsi" w:cstheme="minorHAnsi"/>
          <w:sz w:val="22"/>
          <w:szCs w:val="22"/>
        </w:rPr>
        <w:t>Poręczycielem może być:</w:t>
      </w:r>
    </w:p>
    <w:p w14:paraId="5690DBEC" w14:textId="79629C4E" w:rsidR="005E1C52" w:rsidRPr="003926D9" w:rsidRDefault="005E1C52" w:rsidP="003926D9">
      <w:pPr>
        <w:pStyle w:val="Zwykytekst1"/>
        <w:ind w:left="284" w:firstLine="142"/>
        <w:jc w:val="both"/>
        <w:rPr>
          <w:rFonts w:asciiTheme="minorHAnsi" w:hAnsiTheme="minorHAnsi" w:cstheme="minorHAnsi"/>
          <w:sz w:val="22"/>
          <w:szCs w:val="22"/>
        </w:rPr>
      </w:pPr>
      <w:r w:rsidRPr="003926D9">
        <w:rPr>
          <w:rFonts w:asciiTheme="minorHAnsi" w:hAnsiTheme="minorHAnsi" w:cstheme="minorHAnsi"/>
          <w:sz w:val="22"/>
          <w:szCs w:val="22"/>
        </w:rPr>
        <w:t>a) osoba fizyczna - legitymująca się zaświadczeniem o stałym źródle dochodu /tj. osoba pracująca na podstawie umowy o pracę na czas nieokreślony, emeryt (do 70 roku życia), osoba prowadząca własną działalność gospodarczą, rolnik/ o dochodach w wysokości kształtującej się na poziomie, co najmniej 5</w:t>
      </w:r>
      <w:r w:rsidR="00DD161C">
        <w:rPr>
          <w:rFonts w:asciiTheme="minorHAnsi" w:hAnsiTheme="minorHAnsi" w:cstheme="minorHAnsi"/>
          <w:sz w:val="22"/>
          <w:szCs w:val="22"/>
        </w:rPr>
        <w:t>3</w:t>
      </w:r>
      <w:r w:rsidRPr="003926D9">
        <w:rPr>
          <w:rFonts w:asciiTheme="minorHAnsi" w:hAnsiTheme="minorHAnsi" w:cstheme="minorHAnsi"/>
          <w:sz w:val="22"/>
          <w:szCs w:val="22"/>
        </w:rPr>
        <w:t>00 zł brutto (39</w:t>
      </w:r>
      <w:r w:rsidR="00DD161C">
        <w:rPr>
          <w:rFonts w:asciiTheme="minorHAnsi" w:hAnsiTheme="minorHAnsi" w:cstheme="minorHAnsi"/>
          <w:sz w:val="22"/>
          <w:szCs w:val="22"/>
        </w:rPr>
        <w:t>5</w:t>
      </w:r>
      <w:r w:rsidRPr="003926D9">
        <w:rPr>
          <w:rFonts w:asciiTheme="minorHAnsi" w:hAnsiTheme="minorHAnsi" w:cstheme="minorHAnsi"/>
          <w:sz w:val="22"/>
          <w:szCs w:val="22"/>
        </w:rPr>
        <w:t>0,00 zł netto) - średnia z ostatnich trzech miesięcy przed podpisaniem poręczenia w przypadku zaświadczenia o dochodach wystawionego przez zakład pracy. Powyższą kwotę dochodu netto poręczyciel musi osiągać po odliczeniu miesięcznych zobowiązań wykazanych w oświadczeniu poręczyciela o dochodach.</w:t>
      </w:r>
    </w:p>
    <w:p w14:paraId="0E51C261" w14:textId="77777777" w:rsidR="005E1C52" w:rsidRPr="003926D9" w:rsidRDefault="005E1C52" w:rsidP="003926D9">
      <w:pPr>
        <w:pStyle w:val="Zwykytekst1"/>
        <w:ind w:left="284" w:firstLine="142"/>
        <w:jc w:val="both"/>
        <w:rPr>
          <w:rFonts w:asciiTheme="minorHAnsi" w:hAnsiTheme="minorHAnsi" w:cstheme="minorHAnsi"/>
          <w:sz w:val="22"/>
          <w:szCs w:val="22"/>
        </w:rPr>
      </w:pPr>
      <w:r w:rsidRPr="003926D9">
        <w:rPr>
          <w:rFonts w:asciiTheme="minorHAnsi" w:hAnsiTheme="minorHAnsi" w:cstheme="minorHAnsi"/>
          <w:sz w:val="22"/>
          <w:szCs w:val="22"/>
        </w:rPr>
        <w:t>b) osoba prawna – zdolność zabezpieczenia środków badana będzie na podstawie dokumentów finansowych tj. bilans oraz rachunek zysków i strat.</w:t>
      </w:r>
    </w:p>
    <w:p w14:paraId="719ACE50" w14:textId="20D5164B" w:rsidR="005E1C52" w:rsidRPr="003926D9" w:rsidRDefault="005E1C52" w:rsidP="003926D9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926D9">
        <w:rPr>
          <w:rFonts w:asciiTheme="minorHAnsi" w:hAnsiTheme="minorHAnsi" w:cstheme="minorHAnsi"/>
          <w:sz w:val="22"/>
          <w:szCs w:val="22"/>
        </w:rPr>
        <w:t>Poręczycielem</w:t>
      </w:r>
      <w:r w:rsidRPr="003926D9">
        <w:rPr>
          <w:rFonts w:asciiTheme="minorHAnsi" w:hAnsiTheme="minorHAnsi" w:cstheme="minorHAnsi"/>
          <w:sz w:val="22"/>
          <w:szCs w:val="22"/>
          <w:u w:val="single"/>
        </w:rPr>
        <w:t xml:space="preserve"> nie może być:</w:t>
      </w:r>
    </w:p>
    <w:p w14:paraId="5AE9D36A" w14:textId="77777777" w:rsidR="005E1C52" w:rsidRPr="003926D9" w:rsidRDefault="005E1C52" w:rsidP="003926D9">
      <w:pPr>
        <w:pStyle w:val="Zwykytekst1"/>
        <w:ind w:left="284" w:firstLine="142"/>
        <w:jc w:val="both"/>
        <w:rPr>
          <w:rFonts w:asciiTheme="minorHAnsi" w:hAnsiTheme="minorHAnsi" w:cstheme="minorHAnsi"/>
          <w:sz w:val="22"/>
          <w:szCs w:val="22"/>
        </w:rPr>
      </w:pPr>
      <w:r w:rsidRPr="003926D9">
        <w:rPr>
          <w:rFonts w:asciiTheme="minorHAnsi" w:hAnsiTheme="minorHAnsi" w:cstheme="minorHAnsi"/>
          <w:sz w:val="22"/>
          <w:szCs w:val="22"/>
        </w:rPr>
        <w:t>a) osoba, która udzieliła już poręczenia na niezakończone umowy dotyczące uzyskania środków będących w dyspozycji PUP w Nysie,</w:t>
      </w:r>
    </w:p>
    <w:p w14:paraId="57606931" w14:textId="77777777" w:rsidR="005E1C52" w:rsidRPr="003926D9" w:rsidRDefault="005E1C52" w:rsidP="003926D9">
      <w:pPr>
        <w:pStyle w:val="Zwykytekst1"/>
        <w:ind w:left="284" w:firstLine="142"/>
        <w:jc w:val="both"/>
        <w:rPr>
          <w:rFonts w:asciiTheme="minorHAnsi" w:hAnsiTheme="minorHAnsi" w:cstheme="minorHAnsi"/>
          <w:sz w:val="22"/>
          <w:szCs w:val="22"/>
        </w:rPr>
      </w:pPr>
      <w:r w:rsidRPr="003926D9">
        <w:rPr>
          <w:rFonts w:asciiTheme="minorHAnsi" w:hAnsiTheme="minorHAnsi" w:cstheme="minorHAnsi"/>
          <w:sz w:val="22"/>
          <w:szCs w:val="22"/>
        </w:rPr>
        <w:t>b) pracownicy zatrudnieni przez wnioskodawcę będącego wystawcą weksla z wyjątkiem osób posiadających dochody z innego źródła na wymaganym poziomie.</w:t>
      </w:r>
    </w:p>
    <w:p w14:paraId="28B054EB" w14:textId="36404995" w:rsidR="005E1C52" w:rsidRPr="003926D9" w:rsidRDefault="005E1C52" w:rsidP="003926D9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3926D9">
        <w:rPr>
          <w:rFonts w:asciiTheme="minorHAnsi" w:hAnsiTheme="minorHAnsi" w:cstheme="minorHAnsi"/>
          <w:sz w:val="22"/>
          <w:szCs w:val="22"/>
        </w:rPr>
        <w:t xml:space="preserve">Ilość poręczycieli uzależnia się od ilości przyznanych stanowisk pracy w ramach refundacji: </w:t>
      </w:r>
    </w:p>
    <w:p w14:paraId="0FB6863A" w14:textId="77777777" w:rsidR="005E1C52" w:rsidRPr="003926D9" w:rsidRDefault="005E1C52" w:rsidP="003926D9">
      <w:pPr>
        <w:pStyle w:val="Zwykytekst1"/>
        <w:numPr>
          <w:ilvl w:val="0"/>
          <w:numId w:val="50"/>
        </w:numPr>
        <w:ind w:firstLine="142"/>
        <w:jc w:val="both"/>
        <w:rPr>
          <w:rFonts w:asciiTheme="minorHAnsi" w:hAnsiTheme="minorHAnsi" w:cstheme="minorHAnsi"/>
          <w:sz w:val="22"/>
          <w:szCs w:val="22"/>
        </w:rPr>
      </w:pPr>
      <w:r w:rsidRPr="003926D9">
        <w:rPr>
          <w:rFonts w:asciiTheme="minorHAnsi" w:hAnsiTheme="minorHAnsi" w:cstheme="minorHAnsi"/>
          <w:sz w:val="22"/>
          <w:szCs w:val="22"/>
        </w:rPr>
        <w:t>1 stanowisko pracy- 1 poręczyciel</w:t>
      </w:r>
    </w:p>
    <w:p w14:paraId="68482427" w14:textId="77777777" w:rsidR="005E1C52" w:rsidRPr="003926D9" w:rsidRDefault="005E1C52" w:rsidP="003926D9">
      <w:pPr>
        <w:pStyle w:val="Zwykytekst1"/>
        <w:numPr>
          <w:ilvl w:val="0"/>
          <w:numId w:val="50"/>
        </w:numPr>
        <w:ind w:firstLine="142"/>
        <w:jc w:val="both"/>
        <w:rPr>
          <w:rFonts w:asciiTheme="minorHAnsi" w:hAnsiTheme="minorHAnsi" w:cstheme="minorHAnsi"/>
          <w:sz w:val="22"/>
          <w:szCs w:val="22"/>
        </w:rPr>
      </w:pPr>
      <w:r w:rsidRPr="003926D9">
        <w:rPr>
          <w:rFonts w:asciiTheme="minorHAnsi" w:hAnsiTheme="minorHAnsi" w:cstheme="minorHAnsi"/>
          <w:sz w:val="22"/>
          <w:szCs w:val="22"/>
        </w:rPr>
        <w:t xml:space="preserve">2 stanowiska pracy lub więcej- 2 poręczycieli </w:t>
      </w:r>
    </w:p>
    <w:p w14:paraId="329FD824" w14:textId="1E651B1D" w:rsidR="005E1C52" w:rsidRDefault="005E1C52" w:rsidP="003926D9">
      <w:pPr>
        <w:pStyle w:val="Zwykytekst1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926D9">
        <w:rPr>
          <w:rFonts w:asciiTheme="minorHAnsi" w:hAnsiTheme="minorHAnsi" w:cstheme="minorHAnsi"/>
          <w:sz w:val="22"/>
          <w:szCs w:val="22"/>
        </w:rPr>
        <w:t>W przypadku zabezpieczenia w postaci blokady rachunku bankowego lub gwarancji bankowej, kwota zablokowanych lub gwarantowanych przez bank środków będzie podwyższona o 25% w stosunku do przyznanej kwoty refundacji, a termin na który zostanie ustanowiona wynosi min. 3 lata lub do czasu wywiązania się z umowy</w:t>
      </w:r>
      <w:r w:rsidR="00401277">
        <w:rPr>
          <w:rFonts w:asciiTheme="minorHAnsi" w:hAnsiTheme="minorHAnsi" w:cstheme="minorHAnsi"/>
          <w:sz w:val="22"/>
          <w:szCs w:val="22"/>
        </w:rPr>
        <w:t xml:space="preserve"> (w przypadku </w:t>
      </w:r>
      <w:r w:rsidR="00FC37FD">
        <w:rPr>
          <w:rFonts w:asciiTheme="minorHAnsi" w:hAnsiTheme="minorHAnsi" w:cstheme="minorHAnsi"/>
          <w:sz w:val="22"/>
          <w:szCs w:val="22"/>
        </w:rPr>
        <w:t>beneficjentów, którzy nie mają prawa do odliczenia podatku VAT na okres minimum 5 lat).</w:t>
      </w:r>
    </w:p>
    <w:p w14:paraId="67D439E0" w14:textId="446AFBC7" w:rsidR="00DD161C" w:rsidRPr="003926D9" w:rsidRDefault="00DD161C" w:rsidP="003926D9">
      <w:pPr>
        <w:pStyle w:val="Zwykytekst1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przypadku jeżeli pracodawcy, do dnia spełnienia warunku utrzymania stanowiska pracy, nie będzie przysługiwało prawo do obniżenia kwoty podatku od towarów i usług należnego o kwotę podatku naliczonego, starosta na wniosek pracodawcy może przyjąć nowe zabezpieczenie, w celu </w:t>
      </w:r>
      <w:r>
        <w:rPr>
          <w:rFonts w:asciiTheme="minorHAnsi" w:hAnsiTheme="minorHAnsi" w:cstheme="minorHAnsi"/>
          <w:sz w:val="22"/>
          <w:szCs w:val="22"/>
        </w:rPr>
        <w:lastRenderedPageBreak/>
        <w:t>zabezpieczenia zwrotu równowartości podatku od towarów i usług, zwalniając jednocześnie dotychczasowe zabezpieczenie umowy.</w:t>
      </w:r>
    </w:p>
    <w:p w14:paraId="67D7682B" w14:textId="77777777" w:rsidR="003926D9" w:rsidRDefault="003926D9" w:rsidP="003926D9">
      <w:pPr>
        <w:pStyle w:val="Tekstpodstawowy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7D21B187" w14:textId="55C2294D" w:rsidR="00CF1445" w:rsidRPr="003926D9" w:rsidRDefault="00DD161C" w:rsidP="00045334">
      <w:pPr>
        <w:pStyle w:val="Tekstpodstawowy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Akceptacja wskazanej</w:t>
      </w:r>
      <w:r w:rsidR="005E1C52" w:rsidRPr="003926D9">
        <w:rPr>
          <w:rFonts w:asciiTheme="minorHAnsi" w:hAnsiTheme="minorHAnsi" w:cstheme="minorHAnsi"/>
          <w:sz w:val="22"/>
          <w:szCs w:val="22"/>
        </w:rPr>
        <w:t xml:space="preserve"> formy zabezpieczenia każdorazowo należy ostatecznie do Starosty.</w:t>
      </w:r>
    </w:p>
    <w:p w14:paraId="74B11942" w14:textId="77777777" w:rsidR="007326EF" w:rsidRPr="00CF1445" w:rsidRDefault="007326EF">
      <w:pPr>
        <w:rPr>
          <w:rFonts w:ascii="Times New Roman" w:hAnsi="Times New Roman" w:cs="Times New Roman"/>
          <w:strike/>
          <w:color w:val="FF0000"/>
        </w:rPr>
      </w:pPr>
    </w:p>
    <w:sectPr w:rsidR="007326EF" w:rsidRPr="00CF1445" w:rsidSect="00964251">
      <w:footerReference w:type="default" r:id="rId8"/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13438" w14:textId="77777777" w:rsidR="004D0E96" w:rsidRDefault="004D0E96" w:rsidP="00606455">
      <w:pPr>
        <w:spacing w:after="0" w:line="240" w:lineRule="auto"/>
      </w:pPr>
      <w:r>
        <w:separator/>
      </w:r>
    </w:p>
  </w:endnote>
  <w:endnote w:type="continuationSeparator" w:id="0">
    <w:p w14:paraId="56D6E1CB" w14:textId="77777777" w:rsidR="004D0E96" w:rsidRDefault="004D0E96" w:rsidP="00606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7352969"/>
      <w:docPartObj>
        <w:docPartGallery w:val="Page Numbers (Bottom of Page)"/>
        <w:docPartUnique/>
      </w:docPartObj>
    </w:sdtPr>
    <w:sdtEndPr/>
    <w:sdtContent>
      <w:p w14:paraId="1B4B5F5E" w14:textId="77777777" w:rsidR="00D0742B" w:rsidRDefault="008D6B72">
        <w:pPr>
          <w:pStyle w:val="Stopka"/>
          <w:jc w:val="right"/>
        </w:pPr>
        <w:r>
          <w:fldChar w:fldCharType="begin"/>
        </w:r>
        <w:r w:rsidR="00D0742B">
          <w:instrText>PAGE   \* MERGEFORMAT</w:instrText>
        </w:r>
        <w:r>
          <w:fldChar w:fldCharType="separate"/>
        </w:r>
        <w:r w:rsidR="00B95823">
          <w:rPr>
            <w:noProof/>
          </w:rPr>
          <w:t>2</w:t>
        </w:r>
        <w:r>
          <w:fldChar w:fldCharType="end"/>
        </w:r>
      </w:p>
    </w:sdtContent>
  </w:sdt>
  <w:p w14:paraId="359669D9" w14:textId="77777777" w:rsidR="00D0742B" w:rsidRDefault="00D074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4C427" w14:textId="77777777" w:rsidR="004D0E96" w:rsidRDefault="004D0E96" w:rsidP="00606455">
      <w:pPr>
        <w:spacing w:after="0" w:line="240" w:lineRule="auto"/>
      </w:pPr>
      <w:r>
        <w:separator/>
      </w:r>
    </w:p>
  </w:footnote>
  <w:footnote w:type="continuationSeparator" w:id="0">
    <w:p w14:paraId="20466401" w14:textId="77777777" w:rsidR="004D0E96" w:rsidRDefault="004D0E96" w:rsidP="00606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06A4"/>
    <w:multiLevelType w:val="hybridMultilevel"/>
    <w:tmpl w:val="CF5E050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030C9"/>
    <w:multiLevelType w:val="hybridMultilevel"/>
    <w:tmpl w:val="8C7E2C08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6A058C2"/>
    <w:multiLevelType w:val="hybridMultilevel"/>
    <w:tmpl w:val="A23E9FD8"/>
    <w:lvl w:ilvl="0" w:tplc="534ACF2C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06B73C90"/>
    <w:multiLevelType w:val="hybridMultilevel"/>
    <w:tmpl w:val="7A56B2FE"/>
    <w:name w:val="WW8Num18342"/>
    <w:lvl w:ilvl="0" w:tplc="339C6350">
      <w:start w:val="1"/>
      <w:numFmt w:val="decimal"/>
      <w:lvlText w:val="%1."/>
      <w:lvlJc w:val="left"/>
      <w:pPr>
        <w:tabs>
          <w:tab w:val="num" w:pos="1132"/>
        </w:tabs>
        <w:ind w:left="1495" w:hanging="360"/>
      </w:pPr>
    </w:lvl>
    <w:lvl w:ilvl="1" w:tplc="5D5AA6A0">
      <w:start w:val="1"/>
      <w:numFmt w:val="lowerLetter"/>
      <w:lvlText w:val="%2)"/>
      <w:lvlJc w:val="left"/>
      <w:pPr>
        <w:tabs>
          <w:tab w:val="num" w:pos="794"/>
        </w:tabs>
        <w:ind w:left="851" w:hanging="341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215"/>
        </w:tabs>
        <w:ind w:left="221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35"/>
        </w:tabs>
        <w:ind w:left="293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55"/>
        </w:tabs>
        <w:ind w:left="365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75"/>
        </w:tabs>
        <w:ind w:left="437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95"/>
        </w:tabs>
        <w:ind w:left="509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15"/>
        </w:tabs>
        <w:ind w:left="581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35"/>
        </w:tabs>
        <w:ind w:left="6535" w:hanging="180"/>
      </w:pPr>
    </w:lvl>
  </w:abstractNum>
  <w:abstractNum w:abstractNumId="4" w15:restartNumberingAfterBreak="0">
    <w:nsid w:val="0E283B11"/>
    <w:multiLevelType w:val="hybridMultilevel"/>
    <w:tmpl w:val="B964A188"/>
    <w:lvl w:ilvl="0" w:tplc="7CAC75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D711A"/>
    <w:multiLevelType w:val="hybridMultilevel"/>
    <w:tmpl w:val="6C5209B0"/>
    <w:lvl w:ilvl="0" w:tplc="0144ED58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57213"/>
    <w:multiLevelType w:val="hybridMultilevel"/>
    <w:tmpl w:val="E0F4A29A"/>
    <w:lvl w:ilvl="0" w:tplc="7A1C19F6">
      <w:start w:val="1"/>
      <w:numFmt w:val="lowerLetter"/>
      <w:lvlText w:val="%1)"/>
      <w:lvlJc w:val="left"/>
      <w:pPr>
        <w:ind w:left="1778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19FF0DDF"/>
    <w:multiLevelType w:val="hybridMultilevel"/>
    <w:tmpl w:val="9970E384"/>
    <w:lvl w:ilvl="0" w:tplc="82CE7D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11954"/>
    <w:multiLevelType w:val="hybridMultilevel"/>
    <w:tmpl w:val="F2987C10"/>
    <w:lvl w:ilvl="0" w:tplc="1E5AA6AE">
      <w:start w:val="1"/>
      <w:numFmt w:val="lowerLetter"/>
      <w:lvlText w:val="%1)"/>
      <w:lvlJc w:val="left"/>
      <w:pPr>
        <w:ind w:left="1352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1C094ACC"/>
    <w:multiLevelType w:val="hybridMultilevel"/>
    <w:tmpl w:val="BCCA0414"/>
    <w:lvl w:ilvl="0" w:tplc="F4E82BD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E047A"/>
    <w:multiLevelType w:val="hybridMultilevel"/>
    <w:tmpl w:val="B4549756"/>
    <w:lvl w:ilvl="0" w:tplc="534ACF2C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1F000D7B"/>
    <w:multiLevelType w:val="hybridMultilevel"/>
    <w:tmpl w:val="3C9A4888"/>
    <w:lvl w:ilvl="0" w:tplc="DED4163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06C96"/>
    <w:multiLevelType w:val="hybridMultilevel"/>
    <w:tmpl w:val="BB565622"/>
    <w:lvl w:ilvl="0" w:tplc="ADE82018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A66C7"/>
    <w:multiLevelType w:val="hybridMultilevel"/>
    <w:tmpl w:val="6C2AE4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47D184F"/>
    <w:multiLevelType w:val="hybridMultilevel"/>
    <w:tmpl w:val="7EFAC96E"/>
    <w:lvl w:ilvl="0" w:tplc="F6CEFEF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265D7652"/>
    <w:multiLevelType w:val="hybridMultilevel"/>
    <w:tmpl w:val="E12AA73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8EE6E6F"/>
    <w:multiLevelType w:val="hybridMultilevel"/>
    <w:tmpl w:val="D6BC65D6"/>
    <w:lvl w:ilvl="0" w:tplc="F6CEFEF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29816200"/>
    <w:multiLevelType w:val="hybridMultilevel"/>
    <w:tmpl w:val="4B0EC876"/>
    <w:lvl w:ilvl="0" w:tplc="D800198A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344F12"/>
    <w:multiLevelType w:val="hybridMultilevel"/>
    <w:tmpl w:val="FDC407D8"/>
    <w:lvl w:ilvl="0" w:tplc="671AC83E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D0A1110"/>
    <w:multiLevelType w:val="hybridMultilevel"/>
    <w:tmpl w:val="984631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EE552F3"/>
    <w:multiLevelType w:val="hybridMultilevel"/>
    <w:tmpl w:val="E462FF3A"/>
    <w:lvl w:ilvl="0" w:tplc="E89C690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680E56"/>
    <w:multiLevelType w:val="hybridMultilevel"/>
    <w:tmpl w:val="7A767F24"/>
    <w:lvl w:ilvl="0" w:tplc="394EDD68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0C5504"/>
    <w:multiLevelType w:val="multilevel"/>
    <w:tmpl w:val="9DFC6360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23" w15:restartNumberingAfterBreak="0">
    <w:nsid w:val="3746407B"/>
    <w:multiLevelType w:val="hybridMultilevel"/>
    <w:tmpl w:val="BED0E7E8"/>
    <w:lvl w:ilvl="0" w:tplc="534ACF2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37E92EC9"/>
    <w:multiLevelType w:val="singleLevel"/>
    <w:tmpl w:val="74125EE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</w:abstractNum>
  <w:abstractNum w:abstractNumId="25" w15:restartNumberingAfterBreak="0">
    <w:nsid w:val="3B8D60E8"/>
    <w:multiLevelType w:val="hybridMultilevel"/>
    <w:tmpl w:val="B3FC5344"/>
    <w:lvl w:ilvl="0" w:tplc="13FE6602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</w:rPr>
    </w:lvl>
    <w:lvl w:ilvl="1" w:tplc="534ACF2C">
      <w:start w:val="1"/>
      <w:numFmt w:val="bullet"/>
      <w:lvlText w:val=""/>
      <w:lvlJc w:val="left"/>
      <w:pPr>
        <w:ind w:left="177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40E142FC"/>
    <w:multiLevelType w:val="hybridMultilevel"/>
    <w:tmpl w:val="CA3C1EBC"/>
    <w:lvl w:ilvl="0" w:tplc="91B42B9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2C5443"/>
    <w:multiLevelType w:val="hybridMultilevel"/>
    <w:tmpl w:val="BBA066E6"/>
    <w:lvl w:ilvl="0" w:tplc="F6CEFEF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466D0AD0"/>
    <w:multiLevelType w:val="hybridMultilevel"/>
    <w:tmpl w:val="909AE180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9" w15:restartNumberingAfterBreak="0">
    <w:nsid w:val="47612396"/>
    <w:multiLevelType w:val="hybridMultilevel"/>
    <w:tmpl w:val="F2E49C48"/>
    <w:lvl w:ilvl="0" w:tplc="FCA60D0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E37C89"/>
    <w:multiLevelType w:val="hybridMultilevel"/>
    <w:tmpl w:val="EE2223A2"/>
    <w:lvl w:ilvl="0" w:tplc="6A54988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27172"/>
    <w:multiLevelType w:val="hybridMultilevel"/>
    <w:tmpl w:val="D69230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EF71E70"/>
    <w:multiLevelType w:val="hybridMultilevel"/>
    <w:tmpl w:val="1A22F7E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3EC53A3"/>
    <w:multiLevelType w:val="hybridMultilevel"/>
    <w:tmpl w:val="3CA84592"/>
    <w:lvl w:ilvl="0" w:tplc="AE96444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61371C6"/>
    <w:multiLevelType w:val="hybridMultilevel"/>
    <w:tmpl w:val="0E682E5A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56484648"/>
    <w:multiLevelType w:val="hybridMultilevel"/>
    <w:tmpl w:val="14BE300A"/>
    <w:lvl w:ilvl="0" w:tplc="AF04DF3E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6" w15:restartNumberingAfterBreak="0">
    <w:nsid w:val="5A7211AA"/>
    <w:multiLevelType w:val="hybridMultilevel"/>
    <w:tmpl w:val="4FDACE9C"/>
    <w:lvl w:ilvl="0" w:tplc="534ACF2C">
      <w:start w:val="1"/>
      <w:numFmt w:val="bullet"/>
      <w:lvlText w:val=""/>
      <w:lvlJc w:val="left"/>
      <w:pPr>
        <w:ind w:left="1777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7" w15:restartNumberingAfterBreak="0">
    <w:nsid w:val="5EF65D52"/>
    <w:multiLevelType w:val="hybridMultilevel"/>
    <w:tmpl w:val="61961E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03D3E64"/>
    <w:multiLevelType w:val="hybridMultilevel"/>
    <w:tmpl w:val="8F7873F0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9" w15:restartNumberingAfterBreak="0">
    <w:nsid w:val="61E977A7"/>
    <w:multiLevelType w:val="hybridMultilevel"/>
    <w:tmpl w:val="6CB6F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186103"/>
    <w:multiLevelType w:val="hybridMultilevel"/>
    <w:tmpl w:val="65D06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132A42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2E337A"/>
    <w:multiLevelType w:val="hybridMultilevel"/>
    <w:tmpl w:val="F5821270"/>
    <w:lvl w:ilvl="0" w:tplc="A7F4D8C2">
      <w:start w:val="1"/>
      <w:numFmt w:val="lowerLetter"/>
      <w:lvlText w:val="%1)"/>
      <w:lvlJc w:val="left"/>
      <w:pPr>
        <w:ind w:left="1777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67FE3914"/>
    <w:multiLevelType w:val="hybridMultilevel"/>
    <w:tmpl w:val="EA9ABD16"/>
    <w:lvl w:ilvl="0" w:tplc="82B6F75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A04F96"/>
    <w:multiLevelType w:val="hybridMultilevel"/>
    <w:tmpl w:val="F2FC7842"/>
    <w:lvl w:ilvl="0" w:tplc="04150017">
      <w:start w:val="1"/>
      <w:numFmt w:val="lowerLetter"/>
      <w:lvlText w:val="%1)"/>
      <w:lvlJc w:val="left"/>
      <w:pPr>
        <w:ind w:left="1777" w:hanging="360"/>
      </w:p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E3D617E"/>
    <w:multiLevelType w:val="hybridMultilevel"/>
    <w:tmpl w:val="4852FBA6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5" w15:restartNumberingAfterBreak="0">
    <w:nsid w:val="7240518D"/>
    <w:multiLevelType w:val="hybridMultilevel"/>
    <w:tmpl w:val="CC347B9E"/>
    <w:lvl w:ilvl="0" w:tplc="F6CEFEF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765279A3"/>
    <w:multiLevelType w:val="hybridMultilevel"/>
    <w:tmpl w:val="48ECFC12"/>
    <w:lvl w:ilvl="0" w:tplc="1CD69E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871C6B"/>
    <w:multiLevelType w:val="hybridMultilevel"/>
    <w:tmpl w:val="909AE180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8" w15:restartNumberingAfterBreak="0">
    <w:nsid w:val="79A62F5C"/>
    <w:multiLevelType w:val="hybridMultilevel"/>
    <w:tmpl w:val="160C48AE"/>
    <w:lvl w:ilvl="0" w:tplc="B29C9A64">
      <w:start w:val="1"/>
      <w:numFmt w:val="decimal"/>
      <w:lvlText w:val="%1)"/>
      <w:lvlJc w:val="left"/>
      <w:pPr>
        <w:ind w:left="121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9" w15:restartNumberingAfterBreak="0">
    <w:nsid w:val="7BAE1BDA"/>
    <w:multiLevelType w:val="hybridMultilevel"/>
    <w:tmpl w:val="6F1A90D2"/>
    <w:lvl w:ilvl="0" w:tplc="04150001">
      <w:start w:val="1"/>
      <w:numFmt w:val="bullet"/>
      <w:lvlText w:val=""/>
      <w:lvlJc w:val="left"/>
      <w:pPr>
        <w:ind w:left="1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num w:numId="1" w16cid:durableId="1179351899">
    <w:abstractNumId w:val="4"/>
  </w:num>
  <w:num w:numId="2" w16cid:durableId="1699499613">
    <w:abstractNumId w:val="33"/>
  </w:num>
  <w:num w:numId="3" w16cid:durableId="2110854843">
    <w:abstractNumId w:val="40"/>
  </w:num>
  <w:num w:numId="4" w16cid:durableId="1066608274">
    <w:abstractNumId w:val="39"/>
  </w:num>
  <w:num w:numId="5" w16cid:durableId="236593869">
    <w:abstractNumId w:val="47"/>
  </w:num>
  <w:num w:numId="6" w16cid:durableId="1768231446">
    <w:abstractNumId w:val="43"/>
  </w:num>
  <w:num w:numId="7" w16cid:durableId="1652367848">
    <w:abstractNumId w:val="25"/>
  </w:num>
  <w:num w:numId="8" w16cid:durableId="2018269175">
    <w:abstractNumId w:val="36"/>
  </w:num>
  <w:num w:numId="9" w16cid:durableId="1330015269">
    <w:abstractNumId w:val="42"/>
  </w:num>
  <w:num w:numId="10" w16cid:durableId="2069111079">
    <w:abstractNumId w:val="19"/>
  </w:num>
  <w:num w:numId="11" w16cid:durableId="545215438">
    <w:abstractNumId w:val="7"/>
  </w:num>
  <w:num w:numId="12" w16cid:durableId="1478957464">
    <w:abstractNumId w:val="0"/>
  </w:num>
  <w:num w:numId="13" w16cid:durableId="224723439">
    <w:abstractNumId w:val="44"/>
  </w:num>
  <w:num w:numId="14" w16cid:durableId="825248832">
    <w:abstractNumId w:val="38"/>
  </w:num>
  <w:num w:numId="15" w16cid:durableId="1732607026">
    <w:abstractNumId w:val="26"/>
  </w:num>
  <w:num w:numId="16" w16cid:durableId="1417164072">
    <w:abstractNumId w:val="9"/>
  </w:num>
  <w:num w:numId="17" w16cid:durableId="1429961761">
    <w:abstractNumId w:val="29"/>
  </w:num>
  <w:num w:numId="18" w16cid:durableId="2052592">
    <w:abstractNumId w:val="22"/>
  </w:num>
  <w:num w:numId="19" w16cid:durableId="2015067475">
    <w:abstractNumId w:val="11"/>
  </w:num>
  <w:num w:numId="20" w16cid:durableId="1730028731">
    <w:abstractNumId w:val="31"/>
  </w:num>
  <w:num w:numId="21" w16cid:durableId="694959296">
    <w:abstractNumId w:val="24"/>
  </w:num>
  <w:num w:numId="22" w16cid:durableId="2083522845">
    <w:abstractNumId w:val="5"/>
  </w:num>
  <w:num w:numId="23" w16cid:durableId="183133984">
    <w:abstractNumId w:val="48"/>
  </w:num>
  <w:num w:numId="24" w16cid:durableId="518856810">
    <w:abstractNumId w:val="41"/>
  </w:num>
  <w:num w:numId="25" w16cid:durableId="60518136">
    <w:abstractNumId w:val="30"/>
  </w:num>
  <w:num w:numId="26" w16cid:durableId="78599624">
    <w:abstractNumId w:val="18"/>
  </w:num>
  <w:num w:numId="27" w16cid:durableId="1234123426">
    <w:abstractNumId w:val="49"/>
  </w:num>
  <w:num w:numId="28" w16cid:durableId="742871272">
    <w:abstractNumId w:val="15"/>
  </w:num>
  <w:num w:numId="29" w16cid:durableId="1814592514">
    <w:abstractNumId w:val="20"/>
  </w:num>
  <w:num w:numId="30" w16cid:durableId="154616585">
    <w:abstractNumId w:val="28"/>
  </w:num>
  <w:num w:numId="31" w16cid:durableId="2134472990">
    <w:abstractNumId w:val="12"/>
  </w:num>
  <w:num w:numId="32" w16cid:durableId="1272319587">
    <w:abstractNumId w:val="32"/>
  </w:num>
  <w:num w:numId="33" w16cid:durableId="986010072">
    <w:abstractNumId w:val="45"/>
  </w:num>
  <w:num w:numId="34" w16cid:durableId="1923368282">
    <w:abstractNumId w:val="16"/>
  </w:num>
  <w:num w:numId="35" w16cid:durableId="739450613">
    <w:abstractNumId w:val="14"/>
  </w:num>
  <w:num w:numId="36" w16cid:durableId="1414399258">
    <w:abstractNumId w:val="37"/>
  </w:num>
  <w:num w:numId="37" w16cid:durableId="1870676570">
    <w:abstractNumId w:val="27"/>
  </w:num>
  <w:num w:numId="38" w16cid:durableId="70471146">
    <w:abstractNumId w:val="17"/>
  </w:num>
  <w:num w:numId="39" w16cid:durableId="975179157">
    <w:abstractNumId w:val="46"/>
  </w:num>
  <w:num w:numId="40" w16cid:durableId="52893613">
    <w:abstractNumId w:val="13"/>
  </w:num>
  <w:num w:numId="41" w16cid:durableId="1991980754">
    <w:abstractNumId w:val="10"/>
  </w:num>
  <w:num w:numId="42" w16cid:durableId="1392387316">
    <w:abstractNumId w:val="1"/>
  </w:num>
  <w:num w:numId="43" w16cid:durableId="457844098">
    <w:abstractNumId w:val="8"/>
  </w:num>
  <w:num w:numId="44" w16cid:durableId="1001079926">
    <w:abstractNumId w:val="6"/>
  </w:num>
  <w:num w:numId="45" w16cid:durableId="134567817">
    <w:abstractNumId w:val="34"/>
  </w:num>
  <w:num w:numId="46" w16cid:durableId="284702536">
    <w:abstractNumId w:val="21"/>
  </w:num>
  <w:num w:numId="47" w16cid:durableId="242371374">
    <w:abstractNumId w:val="2"/>
  </w:num>
  <w:num w:numId="48" w16cid:durableId="717894218">
    <w:abstractNumId w:val="23"/>
  </w:num>
  <w:num w:numId="49" w16cid:durableId="17286023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77522283">
    <w:abstractNumId w:val="3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E1E"/>
    <w:rsid w:val="00001526"/>
    <w:rsid w:val="00001FBC"/>
    <w:rsid w:val="000047B5"/>
    <w:rsid w:val="0000512F"/>
    <w:rsid w:val="0000635D"/>
    <w:rsid w:val="000075E9"/>
    <w:rsid w:val="000103C1"/>
    <w:rsid w:val="00010CAA"/>
    <w:rsid w:val="00013D89"/>
    <w:rsid w:val="0001581B"/>
    <w:rsid w:val="0001743E"/>
    <w:rsid w:val="0001755E"/>
    <w:rsid w:val="00020250"/>
    <w:rsid w:val="000228F9"/>
    <w:rsid w:val="000245A0"/>
    <w:rsid w:val="000250F4"/>
    <w:rsid w:val="00030CA2"/>
    <w:rsid w:val="000330B4"/>
    <w:rsid w:val="000337B3"/>
    <w:rsid w:val="000348B3"/>
    <w:rsid w:val="000360AC"/>
    <w:rsid w:val="00036122"/>
    <w:rsid w:val="00041874"/>
    <w:rsid w:val="0004188D"/>
    <w:rsid w:val="00041A9B"/>
    <w:rsid w:val="0004234E"/>
    <w:rsid w:val="00045334"/>
    <w:rsid w:val="000463FF"/>
    <w:rsid w:val="00047E63"/>
    <w:rsid w:val="000502F6"/>
    <w:rsid w:val="00054309"/>
    <w:rsid w:val="00054A24"/>
    <w:rsid w:val="00054E2E"/>
    <w:rsid w:val="00060904"/>
    <w:rsid w:val="000609CA"/>
    <w:rsid w:val="00060F85"/>
    <w:rsid w:val="0006538F"/>
    <w:rsid w:val="00065AC2"/>
    <w:rsid w:val="00065FB8"/>
    <w:rsid w:val="00067AFA"/>
    <w:rsid w:val="00067E5C"/>
    <w:rsid w:val="0007737B"/>
    <w:rsid w:val="00083642"/>
    <w:rsid w:val="00085256"/>
    <w:rsid w:val="000860E8"/>
    <w:rsid w:val="00091F84"/>
    <w:rsid w:val="00093F85"/>
    <w:rsid w:val="000943C7"/>
    <w:rsid w:val="0009548B"/>
    <w:rsid w:val="00097240"/>
    <w:rsid w:val="000976EA"/>
    <w:rsid w:val="000A04C7"/>
    <w:rsid w:val="000A1600"/>
    <w:rsid w:val="000A16DE"/>
    <w:rsid w:val="000A1A9A"/>
    <w:rsid w:val="000A1DA1"/>
    <w:rsid w:val="000A2648"/>
    <w:rsid w:val="000A4CDF"/>
    <w:rsid w:val="000A646F"/>
    <w:rsid w:val="000A7B46"/>
    <w:rsid w:val="000B06A9"/>
    <w:rsid w:val="000B16B1"/>
    <w:rsid w:val="000B1B95"/>
    <w:rsid w:val="000B3A03"/>
    <w:rsid w:val="000C1FA9"/>
    <w:rsid w:val="000C2C95"/>
    <w:rsid w:val="000C3795"/>
    <w:rsid w:val="000C5C11"/>
    <w:rsid w:val="000C5DA9"/>
    <w:rsid w:val="000C740D"/>
    <w:rsid w:val="000C7E1B"/>
    <w:rsid w:val="000D0989"/>
    <w:rsid w:val="000D0F5D"/>
    <w:rsid w:val="000D29D1"/>
    <w:rsid w:val="000D38E7"/>
    <w:rsid w:val="000D54DA"/>
    <w:rsid w:val="000E6899"/>
    <w:rsid w:val="000E7583"/>
    <w:rsid w:val="000F1415"/>
    <w:rsid w:val="000F1E2E"/>
    <w:rsid w:val="000F525C"/>
    <w:rsid w:val="000F6628"/>
    <w:rsid w:val="00100B04"/>
    <w:rsid w:val="0010123F"/>
    <w:rsid w:val="0010176A"/>
    <w:rsid w:val="00101978"/>
    <w:rsid w:val="00101E0F"/>
    <w:rsid w:val="001026CB"/>
    <w:rsid w:val="001030C1"/>
    <w:rsid w:val="00105504"/>
    <w:rsid w:val="0010710E"/>
    <w:rsid w:val="00112FA5"/>
    <w:rsid w:val="00113558"/>
    <w:rsid w:val="00114DC4"/>
    <w:rsid w:val="00117C32"/>
    <w:rsid w:val="0012063D"/>
    <w:rsid w:val="00126176"/>
    <w:rsid w:val="00126C6F"/>
    <w:rsid w:val="001306B1"/>
    <w:rsid w:val="00133224"/>
    <w:rsid w:val="001353A1"/>
    <w:rsid w:val="00136432"/>
    <w:rsid w:val="00136F5E"/>
    <w:rsid w:val="0014091E"/>
    <w:rsid w:val="00140C94"/>
    <w:rsid w:val="00142633"/>
    <w:rsid w:val="00144FF2"/>
    <w:rsid w:val="00152AD3"/>
    <w:rsid w:val="0015474A"/>
    <w:rsid w:val="00160951"/>
    <w:rsid w:val="001631B3"/>
    <w:rsid w:val="00163B1D"/>
    <w:rsid w:val="00164BEC"/>
    <w:rsid w:val="00167678"/>
    <w:rsid w:val="00171203"/>
    <w:rsid w:val="00172D23"/>
    <w:rsid w:val="00172D76"/>
    <w:rsid w:val="0017373C"/>
    <w:rsid w:val="00176742"/>
    <w:rsid w:val="00180B8C"/>
    <w:rsid w:val="00181110"/>
    <w:rsid w:val="001856CB"/>
    <w:rsid w:val="00185774"/>
    <w:rsid w:val="00187100"/>
    <w:rsid w:val="00190145"/>
    <w:rsid w:val="001919A3"/>
    <w:rsid w:val="00193922"/>
    <w:rsid w:val="00193958"/>
    <w:rsid w:val="00195FA4"/>
    <w:rsid w:val="001A06FE"/>
    <w:rsid w:val="001A5410"/>
    <w:rsid w:val="001B048E"/>
    <w:rsid w:val="001B1C0B"/>
    <w:rsid w:val="001B26ED"/>
    <w:rsid w:val="001B4B3D"/>
    <w:rsid w:val="001B4F16"/>
    <w:rsid w:val="001B62D6"/>
    <w:rsid w:val="001B66D8"/>
    <w:rsid w:val="001B723E"/>
    <w:rsid w:val="001C0353"/>
    <w:rsid w:val="001C1FDE"/>
    <w:rsid w:val="001C2D32"/>
    <w:rsid w:val="001C403B"/>
    <w:rsid w:val="001C7F63"/>
    <w:rsid w:val="001D200C"/>
    <w:rsid w:val="001D60B4"/>
    <w:rsid w:val="001D6CF9"/>
    <w:rsid w:val="001E1012"/>
    <w:rsid w:val="001E167D"/>
    <w:rsid w:val="001E568E"/>
    <w:rsid w:val="001E6555"/>
    <w:rsid w:val="001F0836"/>
    <w:rsid w:val="001F276F"/>
    <w:rsid w:val="001F29A8"/>
    <w:rsid w:val="001F2F10"/>
    <w:rsid w:val="001F36EE"/>
    <w:rsid w:val="001F37BE"/>
    <w:rsid w:val="001F7E86"/>
    <w:rsid w:val="002003B2"/>
    <w:rsid w:val="0020100E"/>
    <w:rsid w:val="0020135C"/>
    <w:rsid w:val="002022EB"/>
    <w:rsid w:val="00205435"/>
    <w:rsid w:val="00205C69"/>
    <w:rsid w:val="002063AA"/>
    <w:rsid w:val="00206680"/>
    <w:rsid w:val="0020754D"/>
    <w:rsid w:val="00207B54"/>
    <w:rsid w:val="002106DE"/>
    <w:rsid w:val="002127F8"/>
    <w:rsid w:val="0021293F"/>
    <w:rsid w:val="00212E64"/>
    <w:rsid w:val="00214740"/>
    <w:rsid w:val="002245C7"/>
    <w:rsid w:val="00231411"/>
    <w:rsid w:val="002326F0"/>
    <w:rsid w:val="00236D01"/>
    <w:rsid w:val="00236E53"/>
    <w:rsid w:val="00236FBB"/>
    <w:rsid w:val="002400F7"/>
    <w:rsid w:val="00243143"/>
    <w:rsid w:val="002457DC"/>
    <w:rsid w:val="002478BA"/>
    <w:rsid w:val="00247B09"/>
    <w:rsid w:val="00251F6E"/>
    <w:rsid w:val="0025271B"/>
    <w:rsid w:val="00253E87"/>
    <w:rsid w:val="0026261A"/>
    <w:rsid w:val="00264B7E"/>
    <w:rsid w:val="00266847"/>
    <w:rsid w:val="002710B1"/>
    <w:rsid w:val="00271909"/>
    <w:rsid w:val="002740B1"/>
    <w:rsid w:val="00274B88"/>
    <w:rsid w:val="00275537"/>
    <w:rsid w:val="0027587D"/>
    <w:rsid w:val="00277143"/>
    <w:rsid w:val="002779A0"/>
    <w:rsid w:val="00277B2E"/>
    <w:rsid w:val="00285A9F"/>
    <w:rsid w:val="002862E2"/>
    <w:rsid w:val="00286907"/>
    <w:rsid w:val="002872AF"/>
    <w:rsid w:val="00293F69"/>
    <w:rsid w:val="0029434E"/>
    <w:rsid w:val="002963EF"/>
    <w:rsid w:val="00296452"/>
    <w:rsid w:val="002A10F0"/>
    <w:rsid w:val="002A206E"/>
    <w:rsid w:val="002A4C2F"/>
    <w:rsid w:val="002A609A"/>
    <w:rsid w:val="002A6E09"/>
    <w:rsid w:val="002A71D9"/>
    <w:rsid w:val="002B00EB"/>
    <w:rsid w:val="002B1F95"/>
    <w:rsid w:val="002B2D87"/>
    <w:rsid w:val="002B3DD9"/>
    <w:rsid w:val="002B4A3C"/>
    <w:rsid w:val="002C3B6F"/>
    <w:rsid w:val="002C7170"/>
    <w:rsid w:val="002D23C5"/>
    <w:rsid w:val="002D2D9A"/>
    <w:rsid w:val="002D41E4"/>
    <w:rsid w:val="002D53D1"/>
    <w:rsid w:val="002D64F7"/>
    <w:rsid w:val="002E19F1"/>
    <w:rsid w:val="002E1B8E"/>
    <w:rsid w:val="002E3941"/>
    <w:rsid w:val="002E7BE0"/>
    <w:rsid w:val="002F446C"/>
    <w:rsid w:val="002F5364"/>
    <w:rsid w:val="002F5A74"/>
    <w:rsid w:val="002F79B2"/>
    <w:rsid w:val="00303FCB"/>
    <w:rsid w:val="0030525F"/>
    <w:rsid w:val="0030777B"/>
    <w:rsid w:val="003114C2"/>
    <w:rsid w:val="0031150D"/>
    <w:rsid w:val="00312342"/>
    <w:rsid w:val="00314836"/>
    <w:rsid w:val="003161DA"/>
    <w:rsid w:val="0031672E"/>
    <w:rsid w:val="00316B51"/>
    <w:rsid w:val="0031722F"/>
    <w:rsid w:val="0032333F"/>
    <w:rsid w:val="003249F4"/>
    <w:rsid w:val="00324FFF"/>
    <w:rsid w:val="00330E35"/>
    <w:rsid w:val="00331864"/>
    <w:rsid w:val="00331A71"/>
    <w:rsid w:val="0033337F"/>
    <w:rsid w:val="003342E3"/>
    <w:rsid w:val="00334554"/>
    <w:rsid w:val="0033466E"/>
    <w:rsid w:val="00334FBB"/>
    <w:rsid w:val="0034072F"/>
    <w:rsid w:val="00345588"/>
    <w:rsid w:val="00345EEF"/>
    <w:rsid w:val="0034706A"/>
    <w:rsid w:val="00347AD2"/>
    <w:rsid w:val="003542EA"/>
    <w:rsid w:val="00357322"/>
    <w:rsid w:val="00361395"/>
    <w:rsid w:val="0036222C"/>
    <w:rsid w:val="00362288"/>
    <w:rsid w:val="003627FF"/>
    <w:rsid w:val="00363FD5"/>
    <w:rsid w:val="003663F7"/>
    <w:rsid w:val="00370057"/>
    <w:rsid w:val="00370D37"/>
    <w:rsid w:val="00372D94"/>
    <w:rsid w:val="00373B6E"/>
    <w:rsid w:val="00377E30"/>
    <w:rsid w:val="0038216D"/>
    <w:rsid w:val="003849B6"/>
    <w:rsid w:val="00385012"/>
    <w:rsid w:val="0038513D"/>
    <w:rsid w:val="003854E0"/>
    <w:rsid w:val="003926D9"/>
    <w:rsid w:val="00395365"/>
    <w:rsid w:val="00396565"/>
    <w:rsid w:val="00396CA5"/>
    <w:rsid w:val="00397C67"/>
    <w:rsid w:val="003A1BEA"/>
    <w:rsid w:val="003A2425"/>
    <w:rsid w:val="003A33DC"/>
    <w:rsid w:val="003A47C7"/>
    <w:rsid w:val="003A5D0D"/>
    <w:rsid w:val="003A5EC0"/>
    <w:rsid w:val="003A6689"/>
    <w:rsid w:val="003A798F"/>
    <w:rsid w:val="003B0144"/>
    <w:rsid w:val="003B3F40"/>
    <w:rsid w:val="003B44FD"/>
    <w:rsid w:val="003B4683"/>
    <w:rsid w:val="003B4D09"/>
    <w:rsid w:val="003B628A"/>
    <w:rsid w:val="003C3204"/>
    <w:rsid w:val="003D0BAE"/>
    <w:rsid w:val="003D3874"/>
    <w:rsid w:val="003D60D3"/>
    <w:rsid w:val="003D651A"/>
    <w:rsid w:val="003D7624"/>
    <w:rsid w:val="003E06E3"/>
    <w:rsid w:val="003E1B14"/>
    <w:rsid w:val="003E2BE2"/>
    <w:rsid w:val="003E4CB0"/>
    <w:rsid w:val="003F067D"/>
    <w:rsid w:val="003F27C0"/>
    <w:rsid w:val="003F4522"/>
    <w:rsid w:val="003F4D9D"/>
    <w:rsid w:val="003F555E"/>
    <w:rsid w:val="003F6E94"/>
    <w:rsid w:val="003F72DE"/>
    <w:rsid w:val="0040038D"/>
    <w:rsid w:val="00401277"/>
    <w:rsid w:val="00401CA4"/>
    <w:rsid w:val="00410BD2"/>
    <w:rsid w:val="00410BE0"/>
    <w:rsid w:val="00413F5D"/>
    <w:rsid w:val="0042298F"/>
    <w:rsid w:val="00424F84"/>
    <w:rsid w:val="0042535B"/>
    <w:rsid w:val="004257B1"/>
    <w:rsid w:val="00430EC2"/>
    <w:rsid w:val="004329BE"/>
    <w:rsid w:val="00433F81"/>
    <w:rsid w:val="0043510E"/>
    <w:rsid w:val="00437BD5"/>
    <w:rsid w:val="0044015F"/>
    <w:rsid w:val="004420B3"/>
    <w:rsid w:val="004426FF"/>
    <w:rsid w:val="0044286A"/>
    <w:rsid w:val="004459EA"/>
    <w:rsid w:val="00450EE6"/>
    <w:rsid w:val="004545B8"/>
    <w:rsid w:val="004548CD"/>
    <w:rsid w:val="004606EE"/>
    <w:rsid w:val="00460D9E"/>
    <w:rsid w:val="0046447F"/>
    <w:rsid w:val="00467E85"/>
    <w:rsid w:val="00472DCB"/>
    <w:rsid w:val="00473D56"/>
    <w:rsid w:val="00474AC4"/>
    <w:rsid w:val="00477B1D"/>
    <w:rsid w:val="0048100E"/>
    <w:rsid w:val="00482056"/>
    <w:rsid w:val="00483757"/>
    <w:rsid w:val="004846D2"/>
    <w:rsid w:val="00485234"/>
    <w:rsid w:val="00490401"/>
    <w:rsid w:val="00492BBF"/>
    <w:rsid w:val="00495099"/>
    <w:rsid w:val="004A015C"/>
    <w:rsid w:val="004A165D"/>
    <w:rsid w:val="004A2098"/>
    <w:rsid w:val="004A2E3E"/>
    <w:rsid w:val="004A469E"/>
    <w:rsid w:val="004A4D3C"/>
    <w:rsid w:val="004A63DB"/>
    <w:rsid w:val="004A6F30"/>
    <w:rsid w:val="004A7547"/>
    <w:rsid w:val="004B1CEC"/>
    <w:rsid w:val="004B227D"/>
    <w:rsid w:val="004B2D2C"/>
    <w:rsid w:val="004B42F4"/>
    <w:rsid w:val="004B5A75"/>
    <w:rsid w:val="004B5F04"/>
    <w:rsid w:val="004B61AF"/>
    <w:rsid w:val="004B657D"/>
    <w:rsid w:val="004B680E"/>
    <w:rsid w:val="004C1CE9"/>
    <w:rsid w:val="004C38A4"/>
    <w:rsid w:val="004C5DBA"/>
    <w:rsid w:val="004C7A1C"/>
    <w:rsid w:val="004D0E96"/>
    <w:rsid w:val="004D178C"/>
    <w:rsid w:val="004D3D13"/>
    <w:rsid w:val="004D4F03"/>
    <w:rsid w:val="004D5A0E"/>
    <w:rsid w:val="004D64BA"/>
    <w:rsid w:val="004D70C0"/>
    <w:rsid w:val="004D7761"/>
    <w:rsid w:val="004E43EE"/>
    <w:rsid w:val="004F01FB"/>
    <w:rsid w:val="004F1C60"/>
    <w:rsid w:val="004F3DC5"/>
    <w:rsid w:val="004F61FA"/>
    <w:rsid w:val="00503360"/>
    <w:rsid w:val="005055FD"/>
    <w:rsid w:val="00505D3C"/>
    <w:rsid w:val="005107EF"/>
    <w:rsid w:val="00511158"/>
    <w:rsid w:val="00511295"/>
    <w:rsid w:val="00512F79"/>
    <w:rsid w:val="005137A7"/>
    <w:rsid w:val="00514BC3"/>
    <w:rsid w:val="005204A1"/>
    <w:rsid w:val="00527CBB"/>
    <w:rsid w:val="00530A95"/>
    <w:rsid w:val="00544859"/>
    <w:rsid w:val="00551FE7"/>
    <w:rsid w:val="00554B4C"/>
    <w:rsid w:val="00556252"/>
    <w:rsid w:val="00557939"/>
    <w:rsid w:val="00557C3B"/>
    <w:rsid w:val="00561133"/>
    <w:rsid w:val="00562145"/>
    <w:rsid w:val="00565255"/>
    <w:rsid w:val="005670EA"/>
    <w:rsid w:val="00567647"/>
    <w:rsid w:val="0057499E"/>
    <w:rsid w:val="00584CCF"/>
    <w:rsid w:val="0058611F"/>
    <w:rsid w:val="0058676A"/>
    <w:rsid w:val="005900E9"/>
    <w:rsid w:val="0059029D"/>
    <w:rsid w:val="00590F4D"/>
    <w:rsid w:val="00591D8C"/>
    <w:rsid w:val="0059240E"/>
    <w:rsid w:val="005940E2"/>
    <w:rsid w:val="0059786F"/>
    <w:rsid w:val="005A0E1C"/>
    <w:rsid w:val="005A1F55"/>
    <w:rsid w:val="005A41CD"/>
    <w:rsid w:val="005A4231"/>
    <w:rsid w:val="005A58AF"/>
    <w:rsid w:val="005A7294"/>
    <w:rsid w:val="005B2267"/>
    <w:rsid w:val="005B282C"/>
    <w:rsid w:val="005B2974"/>
    <w:rsid w:val="005B2FF2"/>
    <w:rsid w:val="005B4D12"/>
    <w:rsid w:val="005B5F31"/>
    <w:rsid w:val="005B63C9"/>
    <w:rsid w:val="005B6B15"/>
    <w:rsid w:val="005B6CA1"/>
    <w:rsid w:val="005B765C"/>
    <w:rsid w:val="005C0393"/>
    <w:rsid w:val="005C4A6B"/>
    <w:rsid w:val="005C7332"/>
    <w:rsid w:val="005C79F6"/>
    <w:rsid w:val="005D0F16"/>
    <w:rsid w:val="005D1209"/>
    <w:rsid w:val="005D4A52"/>
    <w:rsid w:val="005D5A57"/>
    <w:rsid w:val="005D7535"/>
    <w:rsid w:val="005E1C52"/>
    <w:rsid w:val="005F3EF8"/>
    <w:rsid w:val="005F5895"/>
    <w:rsid w:val="005F5AFF"/>
    <w:rsid w:val="005F6A26"/>
    <w:rsid w:val="006026E4"/>
    <w:rsid w:val="00603330"/>
    <w:rsid w:val="006036F1"/>
    <w:rsid w:val="0060468E"/>
    <w:rsid w:val="00606455"/>
    <w:rsid w:val="00606F4A"/>
    <w:rsid w:val="00610E23"/>
    <w:rsid w:val="006118EF"/>
    <w:rsid w:val="00612107"/>
    <w:rsid w:val="00612762"/>
    <w:rsid w:val="00612883"/>
    <w:rsid w:val="0061395D"/>
    <w:rsid w:val="00613C9D"/>
    <w:rsid w:val="006156C9"/>
    <w:rsid w:val="00615BBE"/>
    <w:rsid w:val="00615C35"/>
    <w:rsid w:val="00617585"/>
    <w:rsid w:val="0062112B"/>
    <w:rsid w:val="006215AB"/>
    <w:rsid w:val="00623079"/>
    <w:rsid w:val="00623214"/>
    <w:rsid w:val="006237EB"/>
    <w:rsid w:val="00623BF9"/>
    <w:rsid w:val="00623E13"/>
    <w:rsid w:val="00626140"/>
    <w:rsid w:val="00626D2C"/>
    <w:rsid w:val="00627B39"/>
    <w:rsid w:val="00630DE9"/>
    <w:rsid w:val="006324F6"/>
    <w:rsid w:val="00634914"/>
    <w:rsid w:val="0063603F"/>
    <w:rsid w:val="006363E5"/>
    <w:rsid w:val="00640769"/>
    <w:rsid w:val="00641ACF"/>
    <w:rsid w:val="0064201C"/>
    <w:rsid w:val="00642446"/>
    <w:rsid w:val="0064463C"/>
    <w:rsid w:val="00645F29"/>
    <w:rsid w:val="00660112"/>
    <w:rsid w:val="0066228E"/>
    <w:rsid w:val="006667ED"/>
    <w:rsid w:val="00666A9D"/>
    <w:rsid w:val="006708DE"/>
    <w:rsid w:val="00671CB1"/>
    <w:rsid w:val="00672A8A"/>
    <w:rsid w:val="00673006"/>
    <w:rsid w:val="006759F1"/>
    <w:rsid w:val="00676114"/>
    <w:rsid w:val="00682676"/>
    <w:rsid w:val="00683533"/>
    <w:rsid w:val="006850B6"/>
    <w:rsid w:val="00686647"/>
    <w:rsid w:val="00690CC3"/>
    <w:rsid w:val="006910A6"/>
    <w:rsid w:val="00695120"/>
    <w:rsid w:val="00695F06"/>
    <w:rsid w:val="00696EEC"/>
    <w:rsid w:val="006A438A"/>
    <w:rsid w:val="006A48B6"/>
    <w:rsid w:val="006A7628"/>
    <w:rsid w:val="006B2761"/>
    <w:rsid w:val="006B2E74"/>
    <w:rsid w:val="006B3F6F"/>
    <w:rsid w:val="006B7277"/>
    <w:rsid w:val="006C32B8"/>
    <w:rsid w:val="006C35D5"/>
    <w:rsid w:val="006C3C0C"/>
    <w:rsid w:val="006C59FA"/>
    <w:rsid w:val="006D1510"/>
    <w:rsid w:val="006D2EDD"/>
    <w:rsid w:val="006D4BBD"/>
    <w:rsid w:val="006D5805"/>
    <w:rsid w:val="006D795D"/>
    <w:rsid w:val="006E3224"/>
    <w:rsid w:val="006E5B3B"/>
    <w:rsid w:val="006E7D9A"/>
    <w:rsid w:val="006F1F22"/>
    <w:rsid w:val="006F47CF"/>
    <w:rsid w:val="006F51C5"/>
    <w:rsid w:val="006F556C"/>
    <w:rsid w:val="006F602E"/>
    <w:rsid w:val="006F671E"/>
    <w:rsid w:val="0070044B"/>
    <w:rsid w:val="007009B5"/>
    <w:rsid w:val="00701D17"/>
    <w:rsid w:val="00702EC6"/>
    <w:rsid w:val="007039CD"/>
    <w:rsid w:val="00707463"/>
    <w:rsid w:val="007129DB"/>
    <w:rsid w:val="00714B1A"/>
    <w:rsid w:val="00716F6F"/>
    <w:rsid w:val="007233B0"/>
    <w:rsid w:val="0072491E"/>
    <w:rsid w:val="0072556A"/>
    <w:rsid w:val="00727D44"/>
    <w:rsid w:val="00727FEF"/>
    <w:rsid w:val="00732467"/>
    <w:rsid w:val="007326EF"/>
    <w:rsid w:val="0073520B"/>
    <w:rsid w:val="0073559D"/>
    <w:rsid w:val="00735D1A"/>
    <w:rsid w:val="007360D9"/>
    <w:rsid w:val="00740140"/>
    <w:rsid w:val="00741A35"/>
    <w:rsid w:val="00745B85"/>
    <w:rsid w:val="00746D58"/>
    <w:rsid w:val="00747449"/>
    <w:rsid w:val="007475A7"/>
    <w:rsid w:val="00750EC4"/>
    <w:rsid w:val="00751447"/>
    <w:rsid w:val="00751863"/>
    <w:rsid w:val="00751AED"/>
    <w:rsid w:val="0075293C"/>
    <w:rsid w:val="00755FDB"/>
    <w:rsid w:val="00757391"/>
    <w:rsid w:val="0076138A"/>
    <w:rsid w:val="0076697E"/>
    <w:rsid w:val="00767EE8"/>
    <w:rsid w:val="00770A9C"/>
    <w:rsid w:val="00773726"/>
    <w:rsid w:val="007740CE"/>
    <w:rsid w:val="00781A98"/>
    <w:rsid w:val="007836B5"/>
    <w:rsid w:val="007845F8"/>
    <w:rsid w:val="00784DE0"/>
    <w:rsid w:val="00785165"/>
    <w:rsid w:val="0078725F"/>
    <w:rsid w:val="007874C3"/>
    <w:rsid w:val="00791794"/>
    <w:rsid w:val="007928FF"/>
    <w:rsid w:val="00793FA2"/>
    <w:rsid w:val="007948B2"/>
    <w:rsid w:val="007951A6"/>
    <w:rsid w:val="00797C6F"/>
    <w:rsid w:val="007A0DE8"/>
    <w:rsid w:val="007A2825"/>
    <w:rsid w:val="007A344D"/>
    <w:rsid w:val="007A49BD"/>
    <w:rsid w:val="007A69FB"/>
    <w:rsid w:val="007A7544"/>
    <w:rsid w:val="007A7EA4"/>
    <w:rsid w:val="007B0B31"/>
    <w:rsid w:val="007B21AB"/>
    <w:rsid w:val="007B3561"/>
    <w:rsid w:val="007B6C4C"/>
    <w:rsid w:val="007C0690"/>
    <w:rsid w:val="007C378A"/>
    <w:rsid w:val="007C39A8"/>
    <w:rsid w:val="007C438F"/>
    <w:rsid w:val="007C47AC"/>
    <w:rsid w:val="007C51E9"/>
    <w:rsid w:val="007D1CC9"/>
    <w:rsid w:val="007D2707"/>
    <w:rsid w:val="007D6308"/>
    <w:rsid w:val="007E00C2"/>
    <w:rsid w:val="007E1368"/>
    <w:rsid w:val="007E19D6"/>
    <w:rsid w:val="007E1C49"/>
    <w:rsid w:val="007E3B3C"/>
    <w:rsid w:val="007E4A26"/>
    <w:rsid w:val="007E59E3"/>
    <w:rsid w:val="007F019C"/>
    <w:rsid w:val="007F2682"/>
    <w:rsid w:val="007F6076"/>
    <w:rsid w:val="008038E6"/>
    <w:rsid w:val="00803F0C"/>
    <w:rsid w:val="0080740A"/>
    <w:rsid w:val="00815800"/>
    <w:rsid w:val="00817357"/>
    <w:rsid w:val="008179E5"/>
    <w:rsid w:val="00821107"/>
    <w:rsid w:val="008232E4"/>
    <w:rsid w:val="00823316"/>
    <w:rsid w:val="008241CA"/>
    <w:rsid w:val="0082775E"/>
    <w:rsid w:val="008277AF"/>
    <w:rsid w:val="008339C8"/>
    <w:rsid w:val="00834C09"/>
    <w:rsid w:val="00837B0F"/>
    <w:rsid w:val="008401D8"/>
    <w:rsid w:val="00841052"/>
    <w:rsid w:val="0084398D"/>
    <w:rsid w:val="00845D16"/>
    <w:rsid w:val="0085380D"/>
    <w:rsid w:val="00855655"/>
    <w:rsid w:val="008601E4"/>
    <w:rsid w:val="008610AF"/>
    <w:rsid w:val="0087445D"/>
    <w:rsid w:val="0087792C"/>
    <w:rsid w:val="008809CC"/>
    <w:rsid w:val="00884033"/>
    <w:rsid w:val="008859DA"/>
    <w:rsid w:val="00886FC0"/>
    <w:rsid w:val="008873A1"/>
    <w:rsid w:val="00890942"/>
    <w:rsid w:val="00892286"/>
    <w:rsid w:val="0089308B"/>
    <w:rsid w:val="0089469B"/>
    <w:rsid w:val="00897EB7"/>
    <w:rsid w:val="008A33AC"/>
    <w:rsid w:val="008A3A95"/>
    <w:rsid w:val="008A4F65"/>
    <w:rsid w:val="008A54C3"/>
    <w:rsid w:val="008A5DDB"/>
    <w:rsid w:val="008A64B9"/>
    <w:rsid w:val="008A6567"/>
    <w:rsid w:val="008B1DFC"/>
    <w:rsid w:val="008B23FE"/>
    <w:rsid w:val="008B35B7"/>
    <w:rsid w:val="008B6B36"/>
    <w:rsid w:val="008B7E62"/>
    <w:rsid w:val="008C21A9"/>
    <w:rsid w:val="008C2B9D"/>
    <w:rsid w:val="008C3215"/>
    <w:rsid w:val="008C5329"/>
    <w:rsid w:val="008C5EAF"/>
    <w:rsid w:val="008C685E"/>
    <w:rsid w:val="008D0C69"/>
    <w:rsid w:val="008D1CF9"/>
    <w:rsid w:val="008D21EB"/>
    <w:rsid w:val="008D2C59"/>
    <w:rsid w:val="008D5D72"/>
    <w:rsid w:val="008D6B72"/>
    <w:rsid w:val="008D7AA9"/>
    <w:rsid w:val="008E32AA"/>
    <w:rsid w:val="008E62DA"/>
    <w:rsid w:val="008F12D8"/>
    <w:rsid w:val="008F2F33"/>
    <w:rsid w:val="008F33C0"/>
    <w:rsid w:val="008F4078"/>
    <w:rsid w:val="008F452B"/>
    <w:rsid w:val="008F6C9E"/>
    <w:rsid w:val="008F7975"/>
    <w:rsid w:val="00900129"/>
    <w:rsid w:val="00900DE6"/>
    <w:rsid w:val="00901B2A"/>
    <w:rsid w:val="00903957"/>
    <w:rsid w:val="00907125"/>
    <w:rsid w:val="009105C6"/>
    <w:rsid w:val="009123FE"/>
    <w:rsid w:val="00913C0C"/>
    <w:rsid w:val="009152BF"/>
    <w:rsid w:val="0091587A"/>
    <w:rsid w:val="00922249"/>
    <w:rsid w:val="00922C4C"/>
    <w:rsid w:val="00925779"/>
    <w:rsid w:val="00925882"/>
    <w:rsid w:val="0092710D"/>
    <w:rsid w:val="009279E7"/>
    <w:rsid w:val="0093233B"/>
    <w:rsid w:val="00937021"/>
    <w:rsid w:val="00940785"/>
    <w:rsid w:val="00940C1F"/>
    <w:rsid w:val="00942907"/>
    <w:rsid w:val="00942C87"/>
    <w:rsid w:val="009447A9"/>
    <w:rsid w:val="00946300"/>
    <w:rsid w:val="0094642B"/>
    <w:rsid w:val="009505B1"/>
    <w:rsid w:val="009516AE"/>
    <w:rsid w:val="00962608"/>
    <w:rsid w:val="00964251"/>
    <w:rsid w:val="00964404"/>
    <w:rsid w:val="009656E2"/>
    <w:rsid w:val="0096640A"/>
    <w:rsid w:val="0096659C"/>
    <w:rsid w:val="009721ED"/>
    <w:rsid w:val="00973673"/>
    <w:rsid w:val="00975196"/>
    <w:rsid w:val="009773EE"/>
    <w:rsid w:val="00977C72"/>
    <w:rsid w:val="009805D2"/>
    <w:rsid w:val="00980F68"/>
    <w:rsid w:val="00981345"/>
    <w:rsid w:val="009818CA"/>
    <w:rsid w:val="00982A86"/>
    <w:rsid w:val="009830F0"/>
    <w:rsid w:val="009846AE"/>
    <w:rsid w:val="00990135"/>
    <w:rsid w:val="0099142A"/>
    <w:rsid w:val="0099158A"/>
    <w:rsid w:val="00991F0A"/>
    <w:rsid w:val="00992A3A"/>
    <w:rsid w:val="0099476C"/>
    <w:rsid w:val="00995AA2"/>
    <w:rsid w:val="0099765D"/>
    <w:rsid w:val="009A23AE"/>
    <w:rsid w:val="009A369E"/>
    <w:rsid w:val="009A4726"/>
    <w:rsid w:val="009B13ED"/>
    <w:rsid w:val="009B2D44"/>
    <w:rsid w:val="009B3F85"/>
    <w:rsid w:val="009B409B"/>
    <w:rsid w:val="009C1D8D"/>
    <w:rsid w:val="009C2652"/>
    <w:rsid w:val="009C2759"/>
    <w:rsid w:val="009C4650"/>
    <w:rsid w:val="009C580E"/>
    <w:rsid w:val="009C5A0D"/>
    <w:rsid w:val="009C659A"/>
    <w:rsid w:val="009C6FBD"/>
    <w:rsid w:val="009C7082"/>
    <w:rsid w:val="009C747F"/>
    <w:rsid w:val="009D01E8"/>
    <w:rsid w:val="009D2972"/>
    <w:rsid w:val="009D6EB3"/>
    <w:rsid w:val="009E04B6"/>
    <w:rsid w:val="009E3CD1"/>
    <w:rsid w:val="009E473B"/>
    <w:rsid w:val="009E4860"/>
    <w:rsid w:val="009E7DB1"/>
    <w:rsid w:val="009F05D7"/>
    <w:rsid w:val="009F4003"/>
    <w:rsid w:val="009F466F"/>
    <w:rsid w:val="009F7795"/>
    <w:rsid w:val="00A03C44"/>
    <w:rsid w:val="00A06127"/>
    <w:rsid w:val="00A06DE6"/>
    <w:rsid w:val="00A10FB6"/>
    <w:rsid w:val="00A1107F"/>
    <w:rsid w:val="00A14437"/>
    <w:rsid w:val="00A155BA"/>
    <w:rsid w:val="00A21047"/>
    <w:rsid w:val="00A302AB"/>
    <w:rsid w:val="00A30B64"/>
    <w:rsid w:val="00A3619A"/>
    <w:rsid w:val="00A405F6"/>
    <w:rsid w:val="00A41953"/>
    <w:rsid w:val="00A41C11"/>
    <w:rsid w:val="00A4209A"/>
    <w:rsid w:val="00A42143"/>
    <w:rsid w:val="00A44F7B"/>
    <w:rsid w:val="00A45147"/>
    <w:rsid w:val="00A4673C"/>
    <w:rsid w:val="00A477CF"/>
    <w:rsid w:val="00A51C79"/>
    <w:rsid w:val="00A545B1"/>
    <w:rsid w:val="00A56635"/>
    <w:rsid w:val="00A6222A"/>
    <w:rsid w:val="00A623D2"/>
    <w:rsid w:val="00A62F13"/>
    <w:rsid w:val="00A63152"/>
    <w:rsid w:val="00A72110"/>
    <w:rsid w:val="00A74CBF"/>
    <w:rsid w:val="00A75C73"/>
    <w:rsid w:val="00A81F3E"/>
    <w:rsid w:val="00A83F8B"/>
    <w:rsid w:val="00A84FCD"/>
    <w:rsid w:val="00A869B3"/>
    <w:rsid w:val="00A87615"/>
    <w:rsid w:val="00A92A4B"/>
    <w:rsid w:val="00A92BB9"/>
    <w:rsid w:val="00A92EAD"/>
    <w:rsid w:val="00A951D7"/>
    <w:rsid w:val="00A97789"/>
    <w:rsid w:val="00A97C64"/>
    <w:rsid w:val="00AA125B"/>
    <w:rsid w:val="00AA4448"/>
    <w:rsid w:val="00AA4BA7"/>
    <w:rsid w:val="00AA4F9C"/>
    <w:rsid w:val="00AA6C46"/>
    <w:rsid w:val="00AA73C7"/>
    <w:rsid w:val="00AB0492"/>
    <w:rsid w:val="00AB0F48"/>
    <w:rsid w:val="00AB15D8"/>
    <w:rsid w:val="00AB35A2"/>
    <w:rsid w:val="00AB5139"/>
    <w:rsid w:val="00AB56DC"/>
    <w:rsid w:val="00AB61F7"/>
    <w:rsid w:val="00AB7037"/>
    <w:rsid w:val="00AC06CC"/>
    <w:rsid w:val="00AC2CA2"/>
    <w:rsid w:val="00AC56A4"/>
    <w:rsid w:val="00AC71A3"/>
    <w:rsid w:val="00AD74BC"/>
    <w:rsid w:val="00AD7860"/>
    <w:rsid w:val="00AD7DF8"/>
    <w:rsid w:val="00AE0580"/>
    <w:rsid w:val="00AE1998"/>
    <w:rsid w:val="00AE2057"/>
    <w:rsid w:val="00AE3AF9"/>
    <w:rsid w:val="00AE641E"/>
    <w:rsid w:val="00AF6F60"/>
    <w:rsid w:val="00B00EEA"/>
    <w:rsid w:val="00B04E15"/>
    <w:rsid w:val="00B05A24"/>
    <w:rsid w:val="00B07C07"/>
    <w:rsid w:val="00B07D7F"/>
    <w:rsid w:val="00B10C40"/>
    <w:rsid w:val="00B13208"/>
    <w:rsid w:val="00B136A2"/>
    <w:rsid w:val="00B15385"/>
    <w:rsid w:val="00B207BD"/>
    <w:rsid w:val="00B208A1"/>
    <w:rsid w:val="00B20D13"/>
    <w:rsid w:val="00B21288"/>
    <w:rsid w:val="00B21BEE"/>
    <w:rsid w:val="00B22472"/>
    <w:rsid w:val="00B24A73"/>
    <w:rsid w:val="00B24E54"/>
    <w:rsid w:val="00B2712A"/>
    <w:rsid w:val="00B2714A"/>
    <w:rsid w:val="00B27A44"/>
    <w:rsid w:val="00B30BC8"/>
    <w:rsid w:val="00B339B4"/>
    <w:rsid w:val="00B33ED1"/>
    <w:rsid w:val="00B3423C"/>
    <w:rsid w:val="00B34381"/>
    <w:rsid w:val="00B34E4A"/>
    <w:rsid w:val="00B363C3"/>
    <w:rsid w:val="00B36BB3"/>
    <w:rsid w:val="00B36D3D"/>
    <w:rsid w:val="00B36DE3"/>
    <w:rsid w:val="00B413B7"/>
    <w:rsid w:val="00B444DF"/>
    <w:rsid w:val="00B45A82"/>
    <w:rsid w:val="00B50ACE"/>
    <w:rsid w:val="00B50D67"/>
    <w:rsid w:val="00B52863"/>
    <w:rsid w:val="00B52FF7"/>
    <w:rsid w:val="00B62472"/>
    <w:rsid w:val="00B63E2F"/>
    <w:rsid w:val="00B6426D"/>
    <w:rsid w:val="00B65165"/>
    <w:rsid w:val="00B658F2"/>
    <w:rsid w:val="00B7065E"/>
    <w:rsid w:val="00B70D18"/>
    <w:rsid w:val="00B719D5"/>
    <w:rsid w:val="00B71FBF"/>
    <w:rsid w:val="00B731B9"/>
    <w:rsid w:val="00B73A2A"/>
    <w:rsid w:val="00B74D99"/>
    <w:rsid w:val="00B74F93"/>
    <w:rsid w:val="00B77086"/>
    <w:rsid w:val="00B81C18"/>
    <w:rsid w:val="00B84830"/>
    <w:rsid w:val="00B86D60"/>
    <w:rsid w:val="00B87338"/>
    <w:rsid w:val="00B8746F"/>
    <w:rsid w:val="00B87F8D"/>
    <w:rsid w:val="00B92D90"/>
    <w:rsid w:val="00B92FA7"/>
    <w:rsid w:val="00B935A8"/>
    <w:rsid w:val="00B95823"/>
    <w:rsid w:val="00B96749"/>
    <w:rsid w:val="00BA01B4"/>
    <w:rsid w:val="00BA7301"/>
    <w:rsid w:val="00BA769C"/>
    <w:rsid w:val="00BB0BC8"/>
    <w:rsid w:val="00BB19FE"/>
    <w:rsid w:val="00BB3937"/>
    <w:rsid w:val="00BB635D"/>
    <w:rsid w:val="00BC091B"/>
    <w:rsid w:val="00BC12CC"/>
    <w:rsid w:val="00BC141C"/>
    <w:rsid w:val="00BC4418"/>
    <w:rsid w:val="00BD4BD0"/>
    <w:rsid w:val="00BE3B56"/>
    <w:rsid w:val="00BE6277"/>
    <w:rsid w:val="00BE7CA3"/>
    <w:rsid w:val="00BF07CB"/>
    <w:rsid w:val="00BF48AA"/>
    <w:rsid w:val="00BF7199"/>
    <w:rsid w:val="00C01E2A"/>
    <w:rsid w:val="00C02889"/>
    <w:rsid w:val="00C02D9F"/>
    <w:rsid w:val="00C06430"/>
    <w:rsid w:val="00C06C5B"/>
    <w:rsid w:val="00C06E7A"/>
    <w:rsid w:val="00C076BE"/>
    <w:rsid w:val="00C07E9B"/>
    <w:rsid w:val="00C10574"/>
    <w:rsid w:val="00C1244F"/>
    <w:rsid w:val="00C12BC9"/>
    <w:rsid w:val="00C14495"/>
    <w:rsid w:val="00C16921"/>
    <w:rsid w:val="00C16CD5"/>
    <w:rsid w:val="00C1726E"/>
    <w:rsid w:val="00C22A5D"/>
    <w:rsid w:val="00C22B55"/>
    <w:rsid w:val="00C23B34"/>
    <w:rsid w:val="00C23B89"/>
    <w:rsid w:val="00C254AE"/>
    <w:rsid w:val="00C26AC8"/>
    <w:rsid w:val="00C2743D"/>
    <w:rsid w:val="00C34923"/>
    <w:rsid w:val="00C35687"/>
    <w:rsid w:val="00C35FB8"/>
    <w:rsid w:val="00C4056A"/>
    <w:rsid w:val="00C439FE"/>
    <w:rsid w:val="00C45C78"/>
    <w:rsid w:val="00C50B3E"/>
    <w:rsid w:val="00C50E52"/>
    <w:rsid w:val="00C5116C"/>
    <w:rsid w:val="00C5281E"/>
    <w:rsid w:val="00C5586C"/>
    <w:rsid w:val="00C56593"/>
    <w:rsid w:val="00C60AE3"/>
    <w:rsid w:val="00C62F58"/>
    <w:rsid w:val="00C639B1"/>
    <w:rsid w:val="00C63F46"/>
    <w:rsid w:val="00C6458C"/>
    <w:rsid w:val="00C670C2"/>
    <w:rsid w:val="00C75CCA"/>
    <w:rsid w:val="00C7719B"/>
    <w:rsid w:val="00C77EB1"/>
    <w:rsid w:val="00C82926"/>
    <w:rsid w:val="00C83F76"/>
    <w:rsid w:val="00C83F91"/>
    <w:rsid w:val="00C84BDB"/>
    <w:rsid w:val="00C87875"/>
    <w:rsid w:val="00C87D65"/>
    <w:rsid w:val="00C90D94"/>
    <w:rsid w:val="00C9127C"/>
    <w:rsid w:val="00C91E71"/>
    <w:rsid w:val="00C92300"/>
    <w:rsid w:val="00C94362"/>
    <w:rsid w:val="00CA2F8B"/>
    <w:rsid w:val="00CA6631"/>
    <w:rsid w:val="00CB0BD7"/>
    <w:rsid w:val="00CB2AE5"/>
    <w:rsid w:val="00CB5ACB"/>
    <w:rsid w:val="00CB61E7"/>
    <w:rsid w:val="00CC5B49"/>
    <w:rsid w:val="00CD0B3A"/>
    <w:rsid w:val="00CD0D8E"/>
    <w:rsid w:val="00CD17B6"/>
    <w:rsid w:val="00CD3B81"/>
    <w:rsid w:val="00CD52A1"/>
    <w:rsid w:val="00CD71C1"/>
    <w:rsid w:val="00CD7C96"/>
    <w:rsid w:val="00CE01D3"/>
    <w:rsid w:val="00CE10B2"/>
    <w:rsid w:val="00CE122E"/>
    <w:rsid w:val="00CE596D"/>
    <w:rsid w:val="00CE704B"/>
    <w:rsid w:val="00CE76B2"/>
    <w:rsid w:val="00CF0E10"/>
    <w:rsid w:val="00CF10E5"/>
    <w:rsid w:val="00CF1445"/>
    <w:rsid w:val="00CF1EB3"/>
    <w:rsid w:val="00CF26DB"/>
    <w:rsid w:val="00CF36E4"/>
    <w:rsid w:val="00D03ACC"/>
    <w:rsid w:val="00D0459B"/>
    <w:rsid w:val="00D06C76"/>
    <w:rsid w:val="00D0742B"/>
    <w:rsid w:val="00D1192F"/>
    <w:rsid w:val="00D13636"/>
    <w:rsid w:val="00D136DB"/>
    <w:rsid w:val="00D15F23"/>
    <w:rsid w:val="00D167CD"/>
    <w:rsid w:val="00D1714B"/>
    <w:rsid w:val="00D17D02"/>
    <w:rsid w:val="00D20ECD"/>
    <w:rsid w:val="00D24923"/>
    <w:rsid w:val="00D26C26"/>
    <w:rsid w:val="00D27D59"/>
    <w:rsid w:val="00D309B2"/>
    <w:rsid w:val="00D31E96"/>
    <w:rsid w:val="00D324BD"/>
    <w:rsid w:val="00D35158"/>
    <w:rsid w:val="00D35BD6"/>
    <w:rsid w:val="00D36F8F"/>
    <w:rsid w:val="00D40940"/>
    <w:rsid w:val="00D40F9A"/>
    <w:rsid w:val="00D424C5"/>
    <w:rsid w:val="00D428E1"/>
    <w:rsid w:val="00D43C16"/>
    <w:rsid w:val="00D43EB3"/>
    <w:rsid w:val="00D50883"/>
    <w:rsid w:val="00D5213F"/>
    <w:rsid w:val="00D56BEB"/>
    <w:rsid w:val="00D57059"/>
    <w:rsid w:val="00D60C79"/>
    <w:rsid w:val="00D61A08"/>
    <w:rsid w:val="00D6267E"/>
    <w:rsid w:val="00D63AA8"/>
    <w:rsid w:val="00D66FFB"/>
    <w:rsid w:val="00D70A12"/>
    <w:rsid w:val="00D72366"/>
    <w:rsid w:val="00D72B02"/>
    <w:rsid w:val="00D7779F"/>
    <w:rsid w:val="00D77979"/>
    <w:rsid w:val="00D81B26"/>
    <w:rsid w:val="00D823B6"/>
    <w:rsid w:val="00D85313"/>
    <w:rsid w:val="00D854A4"/>
    <w:rsid w:val="00D86F4D"/>
    <w:rsid w:val="00D86FB8"/>
    <w:rsid w:val="00D87EBA"/>
    <w:rsid w:val="00D90AE0"/>
    <w:rsid w:val="00D91F95"/>
    <w:rsid w:val="00D929CA"/>
    <w:rsid w:val="00D93D0F"/>
    <w:rsid w:val="00D94E19"/>
    <w:rsid w:val="00D9628D"/>
    <w:rsid w:val="00D9749E"/>
    <w:rsid w:val="00D97D61"/>
    <w:rsid w:val="00DA01B9"/>
    <w:rsid w:val="00DA035C"/>
    <w:rsid w:val="00DA2E14"/>
    <w:rsid w:val="00DA504B"/>
    <w:rsid w:val="00DA5220"/>
    <w:rsid w:val="00DA5295"/>
    <w:rsid w:val="00DB1C9D"/>
    <w:rsid w:val="00DC0674"/>
    <w:rsid w:val="00DC0A72"/>
    <w:rsid w:val="00DC1F08"/>
    <w:rsid w:val="00DC618F"/>
    <w:rsid w:val="00DC6A44"/>
    <w:rsid w:val="00DD1538"/>
    <w:rsid w:val="00DD161C"/>
    <w:rsid w:val="00DD43D2"/>
    <w:rsid w:val="00DD43E4"/>
    <w:rsid w:val="00DD4DDB"/>
    <w:rsid w:val="00DD50FE"/>
    <w:rsid w:val="00DD6422"/>
    <w:rsid w:val="00DD70AE"/>
    <w:rsid w:val="00DE0EC7"/>
    <w:rsid w:val="00DE11BB"/>
    <w:rsid w:val="00DE2BC2"/>
    <w:rsid w:val="00DE5388"/>
    <w:rsid w:val="00DE6082"/>
    <w:rsid w:val="00DE6BDD"/>
    <w:rsid w:val="00DF3D0E"/>
    <w:rsid w:val="00E01671"/>
    <w:rsid w:val="00E0775E"/>
    <w:rsid w:val="00E11294"/>
    <w:rsid w:val="00E11F45"/>
    <w:rsid w:val="00E12F5D"/>
    <w:rsid w:val="00E1651D"/>
    <w:rsid w:val="00E16627"/>
    <w:rsid w:val="00E20D0A"/>
    <w:rsid w:val="00E21F30"/>
    <w:rsid w:val="00E2588B"/>
    <w:rsid w:val="00E27BAD"/>
    <w:rsid w:val="00E30121"/>
    <w:rsid w:val="00E32A60"/>
    <w:rsid w:val="00E345C3"/>
    <w:rsid w:val="00E35125"/>
    <w:rsid w:val="00E400BA"/>
    <w:rsid w:val="00E42194"/>
    <w:rsid w:val="00E42FAD"/>
    <w:rsid w:val="00E433F3"/>
    <w:rsid w:val="00E4361B"/>
    <w:rsid w:val="00E47161"/>
    <w:rsid w:val="00E53199"/>
    <w:rsid w:val="00E53DF5"/>
    <w:rsid w:val="00E5418F"/>
    <w:rsid w:val="00E559A9"/>
    <w:rsid w:val="00E57922"/>
    <w:rsid w:val="00E619BD"/>
    <w:rsid w:val="00E6297A"/>
    <w:rsid w:val="00E62A1A"/>
    <w:rsid w:val="00E63BC4"/>
    <w:rsid w:val="00E65549"/>
    <w:rsid w:val="00E676DA"/>
    <w:rsid w:val="00E676F4"/>
    <w:rsid w:val="00E67B85"/>
    <w:rsid w:val="00E72597"/>
    <w:rsid w:val="00E73FFF"/>
    <w:rsid w:val="00E75658"/>
    <w:rsid w:val="00E80FD6"/>
    <w:rsid w:val="00E811C6"/>
    <w:rsid w:val="00E823D3"/>
    <w:rsid w:val="00E82C20"/>
    <w:rsid w:val="00E8300C"/>
    <w:rsid w:val="00E831B7"/>
    <w:rsid w:val="00E841AF"/>
    <w:rsid w:val="00E850AD"/>
    <w:rsid w:val="00E93F1A"/>
    <w:rsid w:val="00E95A31"/>
    <w:rsid w:val="00EA091E"/>
    <w:rsid w:val="00EA12C9"/>
    <w:rsid w:val="00EA2DEE"/>
    <w:rsid w:val="00EA4499"/>
    <w:rsid w:val="00EB00ED"/>
    <w:rsid w:val="00EB03C7"/>
    <w:rsid w:val="00EB42CF"/>
    <w:rsid w:val="00EB50E8"/>
    <w:rsid w:val="00EB6B95"/>
    <w:rsid w:val="00EB6DB4"/>
    <w:rsid w:val="00EB734E"/>
    <w:rsid w:val="00EC0EB6"/>
    <w:rsid w:val="00EC27C9"/>
    <w:rsid w:val="00EC3697"/>
    <w:rsid w:val="00EC6CC9"/>
    <w:rsid w:val="00EC728C"/>
    <w:rsid w:val="00EC7599"/>
    <w:rsid w:val="00EC7833"/>
    <w:rsid w:val="00ED0A26"/>
    <w:rsid w:val="00ED0A8F"/>
    <w:rsid w:val="00ED0B71"/>
    <w:rsid w:val="00ED10DF"/>
    <w:rsid w:val="00ED342B"/>
    <w:rsid w:val="00ED5A87"/>
    <w:rsid w:val="00EE021F"/>
    <w:rsid w:val="00EE064C"/>
    <w:rsid w:val="00EE1D68"/>
    <w:rsid w:val="00EE2D35"/>
    <w:rsid w:val="00EE3937"/>
    <w:rsid w:val="00EE3A67"/>
    <w:rsid w:val="00EE732C"/>
    <w:rsid w:val="00EF0826"/>
    <w:rsid w:val="00EF11AE"/>
    <w:rsid w:val="00EF1526"/>
    <w:rsid w:val="00EF5AA6"/>
    <w:rsid w:val="00EF7B2A"/>
    <w:rsid w:val="00F00FC6"/>
    <w:rsid w:val="00F0317A"/>
    <w:rsid w:val="00F05630"/>
    <w:rsid w:val="00F10B23"/>
    <w:rsid w:val="00F143F2"/>
    <w:rsid w:val="00F22A97"/>
    <w:rsid w:val="00F22C14"/>
    <w:rsid w:val="00F23BA7"/>
    <w:rsid w:val="00F26B9C"/>
    <w:rsid w:val="00F27F1D"/>
    <w:rsid w:val="00F32CF1"/>
    <w:rsid w:val="00F32DC3"/>
    <w:rsid w:val="00F34917"/>
    <w:rsid w:val="00F350D2"/>
    <w:rsid w:val="00F35AEF"/>
    <w:rsid w:val="00F40E00"/>
    <w:rsid w:val="00F44C62"/>
    <w:rsid w:val="00F4600D"/>
    <w:rsid w:val="00F51258"/>
    <w:rsid w:val="00F51275"/>
    <w:rsid w:val="00F51CFB"/>
    <w:rsid w:val="00F529BC"/>
    <w:rsid w:val="00F574EB"/>
    <w:rsid w:val="00F63454"/>
    <w:rsid w:val="00F669BB"/>
    <w:rsid w:val="00F70B4D"/>
    <w:rsid w:val="00F71182"/>
    <w:rsid w:val="00F72B42"/>
    <w:rsid w:val="00F72B64"/>
    <w:rsid w:val="00F72E3D"/>
    <w:rsid w:val="00F750D8"/>
    <w:rsid w:val="00F75427"/>
    <w:rsid w:val="00F80D0C"/>
    <w:rsid w:val="00F80E1E"/>
    <w:rsid w:val="00F84A43"/>
    <w:rsid w:val="00F85B24"/>
    <w:rsid w:val="00F861F8"/>
    <w:rsid w:val="00F866FA"/>
    <w:rsid w:val="00F92B70"/>
    <w:rsid w:val="00F9341C"/>
    <w:rsid w:val="00F9394A"/>
    <w:rsid w:val="00F9703C"/>
    <w:rsid w:val="00FA3D47"/>
    <w:rsid w:val="00FA5353"/>
    <w:rsid w:val="00FB05BC"/>
    <w:rsid w:val="00FB162F"/>
    <w:rsid w:val="00FB3277"/>
    <w:rsid w:val="00FB453A"/>
    <w:rsid w:val="00FB4C9A"/>
    <w:rsid w:val="00FB4DE6"/>
    <w:rsid w:val="00FB6169"/>
    <w:rsid w:val="00FC02E5"/>
    <w:rsid w:val="00FC37FD"/>
    <w:rsid w:val="00FC597B"/>
    <w:rsid w:val="00FC78D5"/>
    <w:rsid w:val="00FC79A1"/>
    <w:rsid w:val="00FD0475"/>
    <w:rsid w:val="00FD1813"/>
    <w:rsid w:val="00FD1E35"/>
    <w:rsid w:val="00FD3820"/>
    <w:rsid w:val="00FD60E6"/>
    <w:rsid w:val="00FE08BF"/>
    <w:rsid w:val="00FE458B"/>
    <w:rsid w:val="00FE5798"/>
    <w:rsid w:val="00FE6001"/>
    <w:rsid w:val="00FE7F21"/>
    <w:rsid w:val="00FF0427"/>
    <w:rsid w:val="00FF57A3"/>
    <w:rsid w:val="00FF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5573B"/>
  <w15:docId w15:val="{3BC57C70-33C3-4425-9A75-06091A7CF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6B72"/>
  </w:style>
  <w:style w:type="paragraph" w:styleId="Nagwek1">
    <w:name w:val="heading 1"/>
    <w:basedOn w:val="Normalny"/>
    <w:next w:val="Normalny"/>
    <w:link w:val="Nagwek1Znak"/>
    <w:uiPriority w:val="99"/>
    <w:qFormat/>
    <w:rsid w:val="000463F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463FF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63FF"/>
  </w:style>
  <w:style w:type="paragraph" w:styleId="Tytu">
    <w:name w:val="Title"/>
    <w:basedOn w:val="Normalny"/>
    <w:link w:val="TytuZnak"/>
    <w:uiPriority w:val="99"/>
    <w:qFormat/>
    <w:rsid w:val="000463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0463F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0463F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463F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0463F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463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46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63F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0463FF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0463FF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0463F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463F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0463F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3FF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3FF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63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6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63F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63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63F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Wniosekprzepisy">
    <w:name w:val="Wniosek przepisy"/>
    <w:basedOn w:val="Tekstpodstawowywcity2"/>
    <w:rsid w:val="0070044B"/>
    <w:pPr>
      <w:autoSpaceDE w:val="0"/>
      <w:autoSpaceDN w:val="0"/>
      <w:spacing w:after="0" w:line="240" w:lineRule="auto"/>
      <w:ind w:left="0" w:firstLine="284"/>
      <w:jc w:val="both"/>
    </w:pPr>
    <w:rPr>
      <w:rFonts w:ascii="Verdana" w:eastAsia="Times New Roman" w:hAnsi="Verdana" w:cs="Tahoma"/>
      <w:sz w:val="18"/>
      <w:szCs w:val="18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0044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0044B"/>
  </w:style>
  <w:style w:type="paragraph" w:customStyle="1" w:styleId="text-justify">
    <w:name w:val="text-justify"/>
    <w:basedOn w:val="Normalny"/>
    <w:rsid w:val="00B24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93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F85"/>
  </w:style>
  <w:style w:type="paragraph" w:styleId="Stopka">
    <w:name w:val="footer"/>
    <w:basedOn w:val="Normalny"/>
    <w:link w:val="StopkaZnak"/>
    <w:uiPriority w:val="99"/>
    <w:unhideWhenUsed/>
    <w:rsid w:val="00093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F85"/>
  </w:style>
  <w:style w:type="paragraph" w:customStyle="1" w:styleId="Default">
    <w:name w:val="Default"/>
    <w:rsid w:val="007A75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2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F0D6F-B13B-406D-8EA7-6AD2CC327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1398</Words>
  <Characters>8393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Rawska</dc:creator>
  <cp:lastModifiedBy>tswietlikowski</cp:lastModifiedBy>
  <cp:revision>8</cp:revision>
  <cp:lastPrinted>2025-09-10T11:22:00Z</cp:lastPrinted>
  <dcterms:created xsi:type="dcterms:W3CDTF">2025-09-10T10:43:00Z</dcterms:created>
  <dcterms:modified xsi:type="dcterms:W3CDTF">2026-01-12T11:37:00Z</dcterms:modified>
</cp:coreProperties>
</file>